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025" w:rsidRPr="009E22F5" w:rsidRDefault="00C0345A" w:rsidP="00EE0E20">
      <w:pPr>
        <w:pStyle w:val="BodyText"/>
        <w:jc w:val="center"/>
        <w:rPr>
          <w:rFonts w:ascii="Times New Roman"/>
          <w:sz w:val="20"/>
        </w:rPr>
      </w:pPr>
      <w:r w:rsidRPr="009E22F5">
        <w:rPr>
          <w:rFonts w:ascii="Times New Roman"/>
          <w:noProof/>
          <w:sz w:val="20"/>
          <w:lang w:val="en-CA" w:eastAsia="en-CA"/>
        </w:rPr>
        <w:drawing>
          <wp:inline distT="0" distB="0" distL="0" distR="0">
            <wp:extent cx="3115863" cy="7132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115863" cy="713231"/>
                    </a:xfrm>
                    <a:prstGeom prst="rect">
                      <a:avLst/>
                    </a:prstGeom>
                  </pic:spPr>
                </pic:pic>
              </a:graphicData>
            </a:graphic>
          </wp:inline>
        </w:drawing>
      </w:r>
    </w:p>
    <w:p w:rsidR="00980025" w:rsidRPr="009E22F5" w:rsidRDefault="00980025">
      <w:pPr>
        <w:pStyle w:val="BodyText"/>
        <w:rPr>
          <w:rFonts w:ascii="Times New Roman"/>
          <w:sz w:val="20"/>
          <w:highlight w:val="yellow"/>
        </w:rPr>
      </w:pPr>
    </w:p>
    <w:p w:rsidR="00980025" w:rsidRPr="009E22F5" w:rsidRDefault="00980025">
      <w:pPr>
        <w:pStyle w:val="BodyText"/>
        <w:rPr>
          <w:rFonts w:ascii="Times New Roman"/>
          <w:sz w:val="20"/>
          <w:highlight w:val="yellow"/>
        </w:rPr>
      </w:pPr>
    </w:p>
    <w:p w:rsidR="00980025" w:rsidRPr="009E22F5" w:rsidRDefault="00980025">
      <w:pPr>
        <w:pStyle w:val="BodyText"/>
        <w:rPr>
          <w:rFonts w:ascii="Times New Roman"/>
          <w:sz w:val="20"/>
          <w:highlight w:val="yellow"/>
        </w:rPr>
      </w:pPr>
    </w:p>
    <w:p w:rsidR="00980025" w:rsidRPr="009E22F5" w:rsidRDefault="00980025">
      <w:pPr>
        <w:pStyle w:val="BodyText"/>
        <w:rPr>
          <w:rFonts w:ascii="Times New Roman"/>
          <w:sz w:val="20"/>
          <w:highlight w:val="yellow"/>
        </w:rPr>
      </w:pPr>
    </w:p>
    <w:p w:rsidR="00980025" w:rsidRPr="009E22F5" w:rsidRDefault="00980025">
      <w:pPr>
        <w:pStyle w:val="BodyText"/>
        <w:rPr>
          <w:rFonts w:ascii="Times New Roman"/>
          <w:sz w:val="20"/>
          <w:highlight w:val="yellow"/>
        </w:rPr>
      </w:pPr>
    </w:p>
    <w:p w:rsidR="00980025" w:rsidRPr="009E22F5" w:rsidRDefault="00980025">
      <w:pPr>
        <w:pStyle w:val="BodyText"/>
        <w:rPr>
          <w:rFonts w:ascii="Times New Roman"/>
          <w:sz w:val="20"/>
          <w:highlight w:val="yellow"/>
        </w:rPr>
      </w:pPr>
    </w:p>
    <w:p w:rsidR="00980025" w:rsidRPr="009E22F5" w:rsidRDefault="00980025">
      <w:pPr>
        <w:pStyle w:val="BodyText"/>
        <w:rPr>
          <w:rFonts w:ascii="Times New Roman"/>
          <w:sz w:val="20"/>
          <w:highlight w:val="yellow"/>
        </w:rPr>
      </w:pPr>
    </w:p>
    <w:p w:rsidR="00980025" w:rsidRPr="009E22F5" w:rsidRDefault="00980025">
      <w:pPr>
        <w:pStyle w:val="BodyText"/>
        <w:rPr>
          <w:rFonts w:ascii="Times New Roman"/>
          <w:sz w:val="20"/>
          <w:highlight w:val="yellow"/>
        </w:rPr>
      </w:pPr>
    </w:p>
    <w:p w:rsidR="00980025" w:rsidRPr="009E22F5" w:rsidRDefault="00980025">
      <w:pPr>
        <w:pStyle w:val="BodyText"/>
        <w:rPr>
          <w:rFonts w:ascii="Times New Roman"/>
          <w:sz w:val="20"/>
          <w:highlight w:val="yellow"/>
        </w:rPr>
      </w:pPr>
    </w:p>
    <w:p w:rsidR="00980025" w:rsidRPr="009E22F5" w:rsidRDefault="00980025">
      <w:pPr>
        <w:pStyle w:val="BodyText"/>
        <w:spacing w:before="10"/>
        <w:rPr>
          <w:rFonts w:ascii="Times New Roman"/>
          <w:sz w:val="17"/>
          <w:highlight w:val="yellow"/>
        </w:rPr>
      </w:pPr>
    </w:p>
    <w:p w:rsidR="002273F8" w:rsidRPr="009E22F5" w:rsidRDefault="002273F8">
      <w:pPr>
        <w:spacing w:before="76"/>
        <w:ind w:left="1486" w:right="1812"/>
        <w:jc w:val="center"/>
        <w:rPr>
          <w:rFonts w:ascii="Arial"/>
          <w:b/>
          <w:sz w:val="72"/>
        </w:rPr>
      </w:pPr>
    </w:p>
    <w:p w:rsidR="00980025" w:rsidRPr="009E22F5" w:rsidRDefault="00727974" w:rsidP="00727974">
      <w:pPr>
        <w:spacing w:before="92" w:line="824" w:lineRule="exact"/>
        <w:ind w:left="1486" w:right="1919"/>
        <w:jc w:val="center"/>
        <w:rPr>
          <w:rFonts w:ascii="Arial" w:hAnsi="Arial"/>
          <w:b/>
          <w:sz w:val="72"/>
          <w:lang w:val="fr-CA"/>
        </w:rPr>
      </w:pPr>
      <w:r w:rsidRPr="009E22F5">
        <w:rPr>
          <w:rFonts w:ascii="Arial" w:hAnsi="Arial"/>
          <w:b/>
          <w:sz w:val="72"/>
          <w:lang w:val="fr-CA"/>
        </w:rPr>
        <w:t>DEMANDE DE NUMÉRO ABRÉGÉ COMMUN</w:t>
      </w:r>
    </w:p>
    <w:p w:rsidR="000204BF" w:rsidRPr="009E22F5" w:rsidRDefault="000204BF">
      <w:pPr>
        <w:pStyle w:val="BodyText"/>
        <w:rPr>
          <w:rFonts w:ascii="Arial"/>
          <w:b/>
          <w:sz w:val="80"/>
          <w:lang w:val="fr-CA"/>
        </w:rPr>
      </w:pPr>
    </w:p>
    <w:p w:rsidR="000204BF" w:rsidRPr="009E22F5" w:rsidRDefault="000204BF" w:rsidP="000204BF">
      <w:pPr>
        <w:spacing w:line="366" w:lineRule="exact"/>
        <w:ind w:left="1486" w:right="1706"/>
        <w:jc w:val="center"/>
        <w:rPr>
          <w:rFonts w:ascii="Arial" w:hAnsi="Arial"/>
          <w:sz w:val="32"/>
          <w:lang w:val="fr-CA"/>
        </w:rPr>
      </w:pPr>
      <w:r w:rsidRPr="009E22F5">
        <w:rPr>
          <w:rFonts w:ascii="Arial"/>
          <w:i/>
          <w:sz w:val="32"/>
          <w:lang w:val="fr-CA"/>
        </w:rPr>
        <w:t xml:space="preserve">Veuillez envoyer par courriel </w:t>
      </w:r>
      <w:r w:rsidRPr="009E22F5">
        <w:rPr>
          <w:rFonts w:ascii="Arial" w:hAnsi="Arial"/>
          <w:i/>
          <w:sz w:val="32"/>
          <w:lang w:val="fr-CA"/>
        </w:rPr>
        <w:t>à:</w:t>
      </w:r>
      <w:r w:rsidRPr="009E22F5">
        <w:rPr>
          <w:rFonts w:ascii="Arial" w:hAnsi="Arial"/>
          <w:sz w:val="32"/>
          <w:lang w:val="fr-CA"/>
        </w:rPr>
        <w:br/>
      </w:r>
      <w:hyperlink r:id="rId9">
        <w:r w:rsidRPr="009E22F5">
          <w:rPr>
            <w:rFonts w:ascii="Arial" w:hAnsi="Arial"/>
            <w:sz w:val="32"/>
            <w:u w:val="thick"/>
            <w:lang w:val="fr-CA"/>
          </w:rPr>
          <w:t>shortcodes@cwta.ca</w:t>
        </w:r>
      </w:hyperlink>
    </w:p>
    <w:p w:rsidR="00980025" w:rsidRPr="009E22F5" w:rsidRDefault="00980025">
      <w:pPr>
        <w:pStyle w:val="BodyText"/>
        <w:rPr>
          <w:rFonts w:ascii="Arial"/>
          <w:sz w:val="20"/>
          <w:lang w:val="fr-CA"/>
        </w:rPr>
      </w:pPr>
    </w:p>
    <w:p w:rsidR="00980025" w:rsidRPr="009E22F5" w:rsidRDefault="00980025">
      <w:pPr>
        <w:pStyle w:val="BodyText"/>
        <w:rPr>
          <w:rFonts w:ascii="Arial"/>
          <w:sz w:val="20"/>
          <w:lang w:val="fr-CA"/>
        </w:rPr>
      </w:pPr>
    </w:p>
    <w:p w:rsidR="00980025" w:rsidRPr="009E22F5" w:rsidRDefault="00980025">
      <w:pPr>
        <w:pStyle w:val="BodyText"/>
        <w:rPr>
          <w:rFonts w:ascii="Arial"/>
          <w:sz w:val="20"/>
          <w:lang w:val="fr-CA"/>
        </w:rPr>
      </w:pPr>
    </w:p>
    <w:p w:rsidR="00980025" w:rsidRPr="009E22F5" w:rsidRDefault="00980025">
      <w:pPr>
        <w:pStyle w:val="BodyText"/>
        <w:rPr>
          <w:rFonts w:ascii="Arial"/>
          <w:sz w:val="20"/>
          <w:lang w:val="fr-CA"/>
        </w:rPr>
      </w:pPr>
    </w:p>
    <w:p w:rsidR="00980025" w:rsidRPr="009E22F5" w:rsidRDefault="00980025">
      <w:pPr>
        <w:pStyle w:val="BodyText"/>
        <w:rPr>
          <w:rFonts w:ascii="Arial"/>
          <w:sz w:val="20"/>
          <w:lang w:val="fr-CA"/>
        </w:rPr>
      </w:pPr>
    </w:p>
    <w:p w:rsidR="00980025" w:rsidRPr="009E22F5" w:rsidRDefault="00980025">
      <w:pPr>
        <w:pStyle w:val="BodyText"/>
        <w:rPr>
          <w:rFonts w:ascii="Arial"/>
          <w:sz w:val="20"/>
          <w:lang w:val="fr-CA"/>
        </w:rPr>
      </w:pPr>
    </w:p>
    <w:p w:rsidR="00980025" w:rsidRPr="009E22F5" w:rsidRDefault="00980025">
      <w:pPr>
        <w:pStyle w:val="BodyText"/>
        <w:rPr>
          <w:rFonts w:ascii="Arial"/>
          <w:sz w:val="20"/>
          <w:lang w:val="fr-CA"/>
        </w:rPr>
      </w:pPr>
    </w:p>
    <w:p w:rsidR="009D1205" w:rsidRPr="009E22F5" w:rsidRDefault="009D1205">
      <w:pPr>
        <w:pStyle w:val="BodyText"/>
        <w:rPr>
          <w:rFonts w:ascii="Arial"/>
          <w:sz w:val="20"/>
          <w:lang w:val="fr-CA"/>
        </w:rPr>
      </w:pPr>
    </w:p>
    <w:p w:rsidR="009D1205" w:rsidRPr="009E22F5" w:rsidRDefault="009D1205">
      <w:pPr>
        <w:pStyle w:val="BodyText"/>
        <w:rPr>
          <w:rFonts w:ascii="Arial"/>
          <w:sz w:val="20"/>
          <w:lang w:val="fr-CA"/>
        </w:rPr>
      </w:pPr>
    </w:p>
    <w:p w:rsidR="009D1205" w:rsidRPr="009E22F5" w:rsidRDefault="009D1205">
      <w:pPr>
        <w:pStyle w:val="BodyText"/>
        <w:rPr>
          <w:rFonts w:ascii="Arial"/>
          <w:sz w:val="20"/>
          <w:lang w:val="fr-CA"/>
        </w:rPr>
      </w:pPr>
    </w:p>
    <w:p w:rsidR="00727974" w:rsidRPr="009E22F5" w:rsidRDefault="00727974">
      <w:pPr>
        <w:pStyle w:val="BodyText"/>
        <w:rPr>
          <w:rFonts w:ascii="Arial"/>
          <w:sz w:val="20"/>
          <w:lang w:val="fr-CA"/>
        </w:rPr>
      </w:pPr>
    </w:p>
    <w:p w:rsidR="009D1205" w:rsidRPr="009E22F5" w:rsidRDefault="009D1205">
      <w:pPr>
        <w:pStyle w:val="BodyText"/>
        <w:rPr>
          <w:rFonts w:ascii="Arial"/>
          <w:sz w:val="20"/>
          <w:lang w:val="fr-CA"/>
        </w:rPr>
      </w:pPr>
    </w:p>
    <w:p w:rsidR="009D1205" w:rsidRDefault="009D1205">
      <w:pPr>
        <w:pStyle w:val="BodyText"/>
        <w:rPr>
          <w:rFonts w:ascii="Arial"/>
          <w:sz w:val="20"/>
          <w:lang w:val="fr-CA"/>
        </w:rPr>
      </w:pPr>
    </w:p>
    <w:p w:rsidR="00EE0E20" w:rsidRDefault="00EE0E20">
      <w:pPr>
        <w:pStyle w:val="BodyText"/>
        <w:rPr>
          <w:rFonts w:ascii="Arial"/>
          <w:sz w:val="20"/>
          <w:lang w:val="fr-CA"/>
        </w:rPr>
      </w:pPr>
    </w:p>
    <w:p w:rsidR="00EE0E20" w:rsidRPr="009E22F5" w:rsidRDefault="00EE0E20">
      <w:pPr>
        <w:pStyle w:val="BodyText"/>
        <w:rPr>
          <w:rFonts w:ascii="Arial"/>
          <w:sz w:val="20"/>
          <w:lang w:val="fr-CA"/>
        </w:rPr>
      </w:pPr>
    </w:p>
    <w:p w:rsidR="009D1205" w:rsidRPr="009E22F5" w:rsidRDefault="009D1205">
      <w:pPr>
        <w:pStyle w:val="BodyText"/>
        <w:rPr>
          <w:rFonts w:ascii="Arial"/>
          <w:sz w:val="20"/>
          <w:lang w:val="fr-CA"/>
        </w:rPr>
      </w:pPr>
    </w:p>
    <w:p w:rsidR="009D1205" w:rsidRPr="009E22F5" w:rsidRDefault="009D1205">
      <w:pPr>
        <w:pStyle w:val="BodyText"/>
        <w:rPr>
          <w:rFonts w:ascii="Arial"/>
          <w:sz w:val="20"/>
          <w:lang w:val="fr-CA"/>
        </w:rPr>
      </w:pPr>
    </w:p>
    <w:p w:rsidR="009D1205" w:rsidRPr="009E22F5" w:rsidRDefault="009D1205">
      <w:pPr>
        <w:pStyle w:val="BodyText"/>
        <w:rPr>
          <w:rFonts w:ascii="Arial"/>
          <w:sz w:val="20"/>
          <w:lang w:val="fr-CA"/>
        </w:rPr>
      </w:pPr>
    </w:p>
    <w:p w:rsidR="009D1205" w:rsidRPr="009E22F5" w:rsidRDefault="009D1205">
      <w:pPr>
        <w:pStyle w:val="BodyText"/>
        <w:rPr>
          <w:rFonts w:ascii="Arial"/>
          <w:sz w:val="20"/>
          <w:lang w:val="fr-CA"/>
        </w:rPr>
      </w:pPr>
    </w:p>
    <w:p w:rsidR="001C33C2" w:rsidRPr="009E22F5" w:rsidRDefault="001C33C2">
      <w:pPr>
        <w:pStyle w:val="BodyText"/>
        <w:rPr>
          <w:rFonts w:ascii="Arial"/>
          <w:sz w:val="20"/>
          <w:lang w:val="fr-CA"/>
        </w:rPr>
      </w:pPr>
    </w:p>
    <w:p w:rsidR="00980025" w:rsidRPr="009E22F5" w:rsidRDefault="00980025">
      <w:pPr>
        <w:pStyle w:val="BodyText"/>
        <w:rPr>
          <w:rFonts w:ascii="Arial"/>
          <w:sz w:val="20"/>
          <w:lang w:val="fr-CA"/>
        </w:rPr>
      </w:pPr>
    </w:p>
    <w:p w:rsidR="00980025" w:rsidRPr="009E22F5" w:rsidRDefault="00445106">
      <w:pPr>
        <w:pStyle w:val="BodyText"/>
        <w:spacing w:before="1"/>
        <w:rPr>
          <w:rFonts w:ascii="Arial"/>
          <w:sz w:val="16"/>
          <w:lang w:val="fr-CA"/>
        </w:rPr>
      </w:pPr>
      <w:r w:rsidRPr="009E22F5">
        <w:rPr>
          <w:noProof/>
          <w:lang w:val="en-CA" w:eastAsia="en-CA"/>
        </w:rPr>
        <mc:AlternateContent>
          <mc:Choice Requires="wps">
            <w:drawing>
              <wp:anchor distT="0" distB="0" distL="0" distR="0" simplePos="0" relativeHeight="251655680" behindDoc="0" locked="0" layoutInCell="1" allowOverlap="1">
                <wp:simplePos x="0" y="0"/>
                <wp:positionH relativeFrom="margin">
                  <wp:align>center</wp:align>
                </wp:positionH>
                <wp:positionV relativeFrom="paragraph">
                  <wp:posOffset>149225</wp:posOffset>
                </wp:positionV>
                <wp:extent cx="7256145" cy="0"/>
                <wp:effectExtent l="0" t="0" r="20955" b="19050"/>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145" cy="0"/>
                        </a:xfrm>
                        <a:prstGeom prst="line">
                          <a:avLst/>
                        </a:prstGeom>
                        <a:noFill/>
                        <a:ln w="12700">
                          <a:solidFill>
                            <a:srgbClr val="F784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32AD9" id="Line 7" o:spid="_x0000_s1026" style="position:absolute;z-index:2516556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 from="0,11.75pt" to="571.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" strokecolor="#f78429" strokeweight="1pt">
                <w10:wrap type="topAndBottom" anchorx="margin"/>
              </v:line>
            </w:pict>
          </mc:Fallback>
        </mc:AlternateContent>
      </w:r>
    </w:p>
    <w:p w:rsidR="00980025" w:rsidRPr="009E22F5" w:rsidRDefault="00980025">
      <w:pPr>
        <w:pStyle w:val="BodyText"/>
        <w:spacing w:before="4"/>
        <w:rPr>
          <w:rFonts w:ascii="Arial"/>
          <w:sz w:val="15"/>
          <w:lang w:val="fr-CA"/>
        </w:rPr>
      </w:pPr>
    </w:p>
    <w:p w:rsidR="00980025" w:rsidRPr="009E22F5" w:rsidRDefault="00C0345A" w:rsidP="00152408">
      <w:pPr>
        <w:pStyle w:val="Heading1"/>
        <w:spacing w:before="56"/>
        <w:ind w:left="6946" w:right="373" w:hanging="760"/>
        <w:jc w:val="left"/>
      </w:pPr>
      <w:r w:rsidRPr="009E22F5">
        <w:rPr>
          <w:color w:val="0168B3"/>
        </w:rPr>
        <w:t xml:space="preserve">T 613 233 4888 F 613 233 2032 </w:t>
      </w:r>
      <w:hyperlink r:id="rId10">
        <w:r w:rsidRPr="009E22F5">
          <w:rPr>
            <w:color w:val="0168B3"/>
          </w:rPr>
          <w:t>shortcodes@cwta.ca</w:t>
        </w:r>
      </w:hyperlink>
      <w:r w:rsidR="00152408" w:rsidRPr="009E22F5">
        <w:rPr>
          <w:color w:val="0168B3"/>
        </w:rPr>
        <w:t xml:space="preserve"> </w:t>
      </w:r>
      <w:r w:rsidRPr="009E22F5">
        <w:rPr>
          <w:color w:val="0168B3"/>
        </w:rPr>
        <w:t>300 – 80 Elgin Street   Ottawa, ON   K1P 6R2</w:t>
      </w:r>
    </w:p>
    <w:p w:rsidR="00980025" w:rsidRPr="009E22F5" w:rsidRDefault="00980025">
      <w:pPr>
        <w:sectPr w:rsidR="00980025" w:rsidRPr="009E22F5">
          <w:type w:val="continuous"/>
          <w:pgSz w:w="12240" w:h="15840"/>
          <w:pgMar w:top="1400" w:right="120" w:bottom="280" w:left="460" w:header="720" w:footer="720" w:gutter="0"/>
          <w:cols w:space="720"/>
        </w:sectPr>
      </w:pPr>
    </w:p>
    <w:p w:rsidR="00980025" w:rsidRPr="009E22F5" w:rsidRDefault="000204BF">
      <w:pPr>
        <w:pStyle w:val="ListParagraph"/>
        <w:numPr>
          <w:ilvl w:val="1"/>
          <w:numId w:val="6"/>
        </w:numPr>
        <w:tabs>
          <w:tab w:val="left" w:pos="556"/>
        </w:tabs>
        <w:spacing w:before="81" w:after="29"/>
        <w:ind w:hanging="278"/>
        <w:rPr>
          <w:rFonts w:ascii="Arial"/>
          <w:b/>
          <w:i/>
          <w:sz w:val="20"/>
          <w:lang w:val="fr-CA"/>
        </w:rPr>
      </w:pPr>
      <w:r w:rsidRPr="009E22F5">
        <w:rPr>
          <w:rFonts w:ascii="Arial"/>
          <w:i/>
          <w:sz w:val="20"/>
          <w:lang w:val="fr-CA"/>
        </w:rPr>
        <w:lastRenderedPageBreak/>
        <w:t>–</w:t>
      </w:r>
      <w:r w:rsidR="00C0345A" w:rsidRPr="009E22F5">
        <w:rPr>
          <w:rFonts w:ascii="Arial"/>
          <w:i/>
          <w:sz w:val="20"/>
          <w:lang w:val="fr-CA"/>
        </w:rPr>
        <w:t xml:space="preserve"> </w:t>
      </w:r>
      <w:r w:rsidRPr="009E22F5">
        <w:rPr>
          <w:rFonts w:ascii="Arial"/>
          <w:b/>
          <w:i/>
          <w:sz w:val="20"/>
          <w:lang w:val="fr-CA"/>
        </w:rPr>
        <w:t>DEMANDEUR</w:t>
      </w:r>
      <w:r w:rsidR="0093427B" w:rsidRPr="009E22F5">
        <w:rPr>
          <w:rFonts w:ascii="Arial"/>
          <w:b/>
          <w:i/>
          <w:sz w:val="20"/>
          <w:lang w:val="fr-CA"/>
        </w:rPr>
        <w:t xml:space="preserve"> </w:t>
      </w:r>
      <w:r w:rsidR="0093427B" w:rsidRPr="009E22F5">
        <w:rPr>
          <w:rFonts w:ascii="Arial"/>
          <w:b/>
          <w:i/>
          <w:sz w:val="16"/>
          <w:szCs w:val="16"/>
          <w:lang w:val="fr-CA"/>
        </w:rPr>
        <w:t>(</w:t>
      </w:r>
      <w:r w:rsidRPr="009E22F5">
        <w:rPr>
          <w:rFonts w:ascii="Arial"/>
          <w:b/>
          <w:i/>
          <w:sz w:val="16"/>
          <w:szCs w:val="16"/>
          <w:lang w:val="fr-CA"/>
        </w:rPr>
        <w:t xml:space="preserve">Le demandeur est </w:t>
      </w:r>
      <w:r w:rsidR="003A4081" w:rsidRPr="009E22F5">
        <w:rPr>
          <w:rFonts w:ascii="Arial" w:hAnsi="Arial" w:cs="Arial"/>
          <w:b/>
          <w:i/>
          <w:sz w:val="16"/>
          <w:szCs w:val="16"/>
          <w:lang w:val="fr-CA"/>
        </w:rPr>
        <w:t>responsable</w:t>
      </w:r>
      <w:r w:rsidRPr="009E22F5">
        <w:rPr>
          <w:rFonts w:ascii="Arial" w:hAnsi="Arial" w:cs="Arial"/>
          <w:b/>
          <w:i/>
          <w:sz w:val="16"/>
          <w:szCs w:val="16"/>
          <w:lang w:val="fr-CA"/>
        </w:rPr>
        <w:t xml:space="preserve"> pour l’adhésion des Modalités de l’ACTS fournis ci-joint)</w: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244"/>
        <w:gridCol w:w="1409"/>
        <w:gridCol w:w="768"/>
        <w:gridCol w:w="888"/>
        <w:gridCol w:w="2624"/>
        <w:gridCol w:w="2524"/>
      </w:tblGrid>
      <w:tr w:rsidR="00980025" w:rsidRPr="009E22F5" w:rsidTr="008C3A9D">
        <w:trPr>
          <w:trHeight w:hRule="exact" w:val="454"/>
        </w:trPr>
        <w:tc>
          <w:tcPr>
            <w:tcW w:w="5309" w:type="dxa"/>
            <w:gridSpan w:val="4"/>
            <w:tcBorders>
              <w:right w:val="single" w:sz="4" w:space="0" w:color="000000"/>
            </w:tcBorders>
          </w:tcPr>
          <w:p w:rsidR="00980025" w:rsidRPr="009E22F5" w:rsidRDefault="000204BF">
            <w:pPr>
              <w:pStyle w:val="TableParagraph"/>
              <w:spacing w:before="10"/>
              <w:ind w:left="100"/>
              <w:rPr>
                <w:sz w:val="16"/>
              </w:rPr>
            </w:pPr>
            <w:r w:rsidRPr="009E22F5">
              <w:rPr>
                <w:sz w:val="16"/>
              </w:rPr>
              <w:t xml:space="preserve">Nom de </w:t>
            </w:r>
            <w:proofErr w:type="spellStart"/>
            <w:r w:rsidRPr="009E22F5">
              <w:rPr>
                <w:sz w:val="16"/>
              </w:rPr>
              <w:t>l’organisme</w:t>
            </w:r>
            <w:proofErr w:type="spellEnd"/>
            <w:r w:rsidRPr="009E22F5">
              <w:rPr>
                <w:sz w:val="16"/>
              </w:rPr>
              <w:t>:</w:t>
            </w:r>
          </w:p>
          <w:p w:rsidR="00ED53BB" w:rsidRPr="009E22F5" w:rsidRDefault="00ED53BB">
            <w:pPr>
              <w:pStyle w:val="TableParagraph"/>
              <w:spacing w:before="10"/>
              <w:ind w:left="100"/>
              <w:rPr>
                <w:sz w:val="16"/>
              </w:rPr>
            </w:pPr>
          </w:p>
        </w:tc>
        <w:tc>
          <w:tcPr>
            <w:tcW w:w="5148" w:type="dxa"/>
            <w:gridSpan w:val="2"/>
            <w:tcBorders>
              <w:left w:val="single" w:sz="4" w:space="0" w:color="000000"/>
            </w:tcBorders>
          </w:tcPr>
          <w:p w:rsidR="00980025" w:rsidRPr="009E22F5" w:rsidRDefault="000204BF">
            <w:pPr>
              <w:pStyle w:val="TableParagraph"/>
              <w:spacing w:before="10"/>
              <w:ind w:left="103"/>
              <w:rPr>
                <w:sz w:val="16"/>
              </w:rPr>
            </w:pPr>
            <w:r w:rsidRPr="009E22F5">
              <w:rPr>
                <w:sz w:val="16"/>
              </w:rPr>
              <w:t xml:space="preserve">Date de </w:t>
            </w:r>
            <w:proofErr w:type="spellStart"/>
            <w:r w:rsidRPr="009E22F5">
              <w:rPr>
                <w:sz w:val="16"/>
              </w:rPr>
              <w:t>demande</w:t>
            </w:r>
            <w:proofErr w:type="spellEnd"/>
            <w:r w:rsidR="0093427B" w:rsidRPr="009E22F5">
              <w:rPr>
                <w:sz w:val="16"/>
              </w:rPr>
              <w:t>:</w:t>
            </w:r>
          </w:p>
          <w:p w:rsidR="00ED53BB" w:rsidRPr="009E22F5" w:rsidRDefault="00ED53BB">
            <w:pPr>
              <w:pStyle w:val="TableParagraph"/>
              <w:spacing w:before="10"/>
              <w:ind w:left="103"/>
              <w:rPr>
                <w:sz w:val="16"/>
              </w:rPr>
            </w:pPr>
          </w:p>
        </w:tc>
      </w:tr>
      <w:tr w:rsidR="00980025" w:rsidRPr="009E22F5" w:rsidTr="008C3A9D">
        <w:trPr>
          <w:trHeight w:hRule="exact" w:val="454"/>
        </w:trPr>
        <w:tc>
          <w:tcPr>
            <w:tcW w:w="5309" w:type="dxa"/>
            <w:gridSpan w:val="4"/>
          </w:tcPr>
          <w:p w:rsidR="00980025" w:rsidRPr="009E22F5" w:rsidRDefault="000204BF">
            <w:pPr>
              <w:pStyle w:val="TableParagraph"/>
              <w:spacing w:before="10"/>
              <w:ind w:left="100"/>
              <w:rPr>
                <w:sz w:val="16"/>
              </w:rPr>
            </w:pPr>
            <w:proofErr w:type="spellStart"/>
            <w:r w:rsidRPr="009E22F5">
              <w:rPr>
                <w:sz w:val="16"/>
              </w:rPr>
              <w:t>Personne</w:t>
            </w:r>
            <w:proofErr w:type="spellEnd"/>
            <w:r w:rsidRPr="009E22F5">
              <w:rPr>
                <w:sz w:val="16"/>
              </w:rPr>
              <w:t xml:space="preserve"> </w:t>
            </w:r>
            <w:proofErr w:type="spellStart"/>
            <w:r w:rsidRPr="009E22F5">
              <w:rPr>
                <w:sz w:val="16"/>
              </w:rPr>
              <w:t>responsable</w:t>
            </w:r>
            <w:proofErr w:type="spellEnd"/>
            <w:r w:rsidR="0093427B" w:rsidRPr="009E22F5">
              <w:rPr>
                <w:sz w:val="16"/>
              </w:rPr>
              <w:t>:</w:t>
            </w:r>
          </w:p>
          <w:p w:rsidR="00ED53BB" w:rsidRPr="009E22F5" w:rsidRDefault="00ED53BB">
            <w:pPr>
              <w:pStyle w:val="TableParagraph"/>
              <w:spacing w:before="10"/>
              <w:ind w:left="100"/>
              <w:rPr>
                <w:sz w:val="16"/>
              </w:rPr>
            </w:pPr>
          </w:p>
        </w:tc>
        <w:tc>
          <w:tcPr>
            <w:tcW w:w="2624" w:type="dxa"/>
            <w:tcBorders>
              <w:top w:val="single" w:sz="4" w:space="0" w:color="000000"/>
              <w:right w:val="single" w:sz="4" w:space="0" w:color="000000"/>
            </w:tcBorders>
          </w:tcPr>
          <w:p w:rsidR="00980025" w:rsidRPr="009E22F5" w:rsidRDefault="000204BF">
            <w:pPr>
              <w:pStyle w:val="TableParagraph"/>
              <w:spacing w:before="13"/>
              <w:ind w:left="100"/>
              <w:rPr>
                <w:sz w:val="16"/>
              </w:rPr>
            </w:pPr>
            <w:r w:rsidRPr="009E22F5">
              <w:rPr>
                <w:sz w:val="16"/>
              </w:rPr>
              <w:t xml:space="preserve">No. de </w:t>
            </w:r>
            <w:proofErr w:type="spellStart"/>
            <w:r w:rsidRPr="009E22F5">
              <w:rPr>
                <w:sz w:val="16"/>
              </w:rPr>
              <w:t>téléphone</w:t>
            </w:r>
            <w:proofErr w:type="spellEnd"/>
            <w:r w:rsidR="0093427B" w:rsidRPr="009E22F5">
              <w:rPr>
                <w:sz w:val="16"/>
              </w:rPr>
              <w:t>:</w:t>
            </w:r>
          </w:p>
          <w:p w:rsidR="00ED53BB" w:rsidRPr="009E22F5" w:rsidRDefault="00ED53BB">
            <w:pPr>
              <w:pStyle w:val="TableParagraph"/>
              <w:spacing w:before="13"/>
              <w:ind w:left="100"/>
              <w:rPr>
                <w:sz w:val="16"/>
              </w:rPr>
            </w:pPr>
          </w:p>
        </w:tc>
        <w:tc>
          <w:tcPr>
            <w:tcW w:w="2524" w:type="dxa"/>
            <w:tcBorders>
              <w:left w:val="single" w:sz="4" w:space="0" w:color="000000"/>
            </w:tcBorders>
          </w:tcPr>
          <w:p w:rsidR="00980025" w:rsidRPr="009E22F5" w:rsidRDefault="000204BF">
            <w:pPr>
              <w:pStyle w:val="TableParagraph"/>
              <w:spacing w:before="10"/>
              <w:ind w:left="121"/>
              <w:rPr>
                <w:sz w:val="16"/>
              </w:rPr>
            </w:pPr>
            <w:proofErr w:type="spellStart"/>
            <w:r w:rsidRPr="009E22F5">
              <w:rPr>
                <w:sz w:val="16"/>
              </w:rPr>
              <w:t>Courriel</w:t>
            </w:r>
            <w:proofErr w:type="spellEnd"/>
            <w:r w:rsidR="0093427B" w:rsidRPr="009E22F5">
              <w:rPr>
                <w:sz w:val="16"/>
              </w:rPr>
              <w:t>:</w:t>
            </w:r>
          </w:p>
          <w:p w:rsidR="00ED53BB" w:rsidRPr="009E22F5" w:rsidRDefault="00ED53BB">
            <w:pPr>
              <w:pStyle w:val="TableParagraph"/>
              <w:spacing w:before="10"/>
              <w:ind w:left="121"/>
              <w:rPr>
                <w:sz w:val="16"/>
              </w:rPr>
            </w:pPr>
          </w:p>
        </w:tc>
      </w:tr>
      <w:tr w:rsidR="00980025" w:rsidRPr="009E22F5" w:rsidTr="008C3A9D">
        <w:trPr>
          <w:trHeight w:hRule="exact" w:val="228"/>
        </w:trPr>
        <w:tc>
          <w:tcPr>
            <w:tcW w:w="10457" w:type="dxa"/>
            <w:gridSpan w:val="6"/>
          </w:tcPr>
          <w:p w:rsidR="00980025" w:rsidRPr="009E22F5" w:rsidRDefault="00C0345A">
            <w:pPr>
              <w:pStyle w:val="TableParagraph"/>
              <w:spacing w:before="8"/>
              <w:ind w:left="100"/>
              <w:rPr>
                <w:b/>
                <w:sz w:val="16"/>
              </w:rPr>
            </w:pPr>
            <w:proofErr w:type="spellStart"/>
            <w:r w:rsidRPr="009E22F5">
              <w:rPr>
                <w:b/>
                <w:sz w:val="16"/>
              </w:rPr>
              <w:t>Address</w:t>
            </w:r>
            <w:r w:rsidR="000204BF" w:rsidRPr="009E22F5">
              <w:rPr>
                <w:b/>
                <w:sz w:val="16"/>
              </w:rPr>
              <w:t>e</w:t>
            </w:r>
            <w:proofErr w:type="spellEnd"/>
            <w:r w:rsidR="000204BF" w:rsidRPr="009E22F5">
              <w:rPr>
                <w:b/>
                <w:sz w:val="16"/>
              </w:rPr>
              <w:t xml:space="preserve"> </w:t>
            </w:r>
            <w:proofErr w:type="spellStart"/>
            <w:r w:rsidR="000204BF" w:rsidRPr="009E22F5">
              <w:rPr>
                <w:b/>
                <w:sz w:val="16"/>
              </w:rPr>
              <w:t>postale</w:t>
            </w:r>
            <w:proofErr w:type="spellEnd"/>
          </w:p>
        </w:tc>
      </w:tr>
      <w:tr w:rsidR="00980025" w:rsidRPr="009E22F5" w:rsidTr="008C3A9D">
        <w:trPr>
          <w:trHeight w:hRule="exact" w:val="454"/>
        </w:trPr>
        <w:tc>
          <w:tcPr>
            <w:tcW w:w="5309" w:type="dxa"/>
            <w:gridSpan w:val="4"/>
          </w:tcPr>
          <w:p w:rsidR="00980025" w:rsidRPr="009E22F5" w:rsidRDefault="000204BF">
            <w:pPr>
              <w:pStyle w:val="TableParagraph"/>
              <w:spacing w:before="8"/>
              <w:ind w:left="100"/>
              <w:rPr>
                <w:sz w:val="16"/>
              </w:rPr>
            </w:pPr>
            <w:r w:rsidRPr="009E22F5">
              <w:rPr>
                <w:sz w:val="16"/>
              </w:rPr>
              <w:t>Rue</w:t>
            </w:r>
            <w:r w:rsidR="0093427B" w:rsidRPr="009E22F5">
              <w:rPr>
                <w:sz w:val="16"/>
              </w:rPr>
              <w:t>:</w:t>
            </w:r>
          </w:p>
          <w:p w:rsidR="00ED53BB" w:rsidRPr="009E22F5" w:rsidRDefault="00ED53BB">
            <w:pPr>
              <w:pStyle w:val="TableParagraph"/>
              <w:spacing w:before="8"/>
              <w:ind w:left="100"/>
              <w:rPr>
                <w:sz w:val="16"/>
              </w:rPr>
            </w:pPr>
          </w:p>
        </w:tc>
        <w:tc>
          <w:tcPr>
            <w:tcW w:w="5148" w:type="dxa"/>
            <w:gridSpan w:val="2"/>
          </w:tcPr>
          <w:p w:rsidR="00980025" w:rsidRPr="009E22F5" w:rsidRDefault="000204BF">
            <w:pPr>
              <w:pStyle w:val="TableParagraph"/>
              <w:spacing w:before="8"/>
              <w:ind w:left="100"/>
              <w:rPr>
                <w:sz w:val="16"/>
              </w:rPr>
            </w:pPr>
            <w:r w:rsidRPr="009E22F5">
              <w:rPr>
                <w:sz w:val="16"/>
              </w:rPr>
              <w:t>Ville</w:t>
            </w:r>
            <w:r w:rsidR="0093427B" w:rsidRPr="009E22F5">
              <w:rPr>
                <w:sz w:val="16"/>
              </w:rPr>
              <w:t>:</w:t>
            </w:r>
          </w:p>
          <w:p w:rsidR="00ED53BB" w:rsidRPr="009E22F5" w:rsidRDefault="00ED53BB">
            <w:pPr>
              <w:pStyle w:val="TableParagraph"/>
              <w:spacing w:before="8"/>
              <w:ind w:left="100"/>
              <w:rPr>
                <w:sz w:val="16"/>
              </w:rPr>
            </w:pPr>
          </w:p>
        </w:tc>
      </w:tr>
      <w:tr w:rsidR="000204BF" w:rsidRPr="009E22F5" w:rsidTr="008C3A9D">
        <w:trPr>
          <w:trHeight w:hRule="exact" w:val="454"/>
        </w:trPr>
        <w:tc>
          <w:tcPr>
            <w:tcW w:w="2244" w:type="dxa"/>
          </w:tcPr>
          <w:p w:rsidR="000204BF" w:rsidRPr="009E22F5" w:rsidRDefault="000204BF">
            <w:pPr>
              <w:pStyle w:val="TableParagraph"/>
              <w:spacing w:before="10"/>
              <w:ind w:left="100"/>
              <w:rPr>
                <w:sz w:val="16"/>
              </w:rPr>
            </w:pPr>
            <w:r w:rsidRPr="009E22F5">
              <w:rPr>
                <w:sz w:val="16"/>
              </w:rPr>
              <w:t>Province/</w:t>
            </w:r>
            <w:proofErr w:type="spellStart"/>
            <w:r w:rsidRPr="009E22F5">
              <w:rPr>
                <w:sz w:val="16"/>
              </w:rPr>
              <w:t>état</w:t>
            </w:r>
            <w:proofErr w:type="spellEnd"/>
            <w:r w:rsidRPr="009E22F5">
              <w:rPr>
                <w:sz w:val="16"/>
              </w:rPr>
              <w:t>:</w:t>
            </w:r>
          </w:p>
          <w:p w:rsidR="000204BF" w:rsidRPr="009E22F5" w:rsidRDefault="000204BF">
            <w:pPr>
              <w:pStyle w:val="TableParagraph"/>
              <w:spacing w:before="10"/>
              <w:ind w:left="100"/>
              <w:rPr>
                <w:sz w:val="16"/>
              </w:rPr>
            </w:pPr>
          </w:p>
        </w:tc>
        <w:tc>
          <w:tcPr>
            <w:tcW w:w="1409" w:type="dxa"/>
          </w:tcPr>
          <w:p w:rsidR="000204BF" w:rsidRPr="009E22F5" w:rsidRDefault="000204BF">
            <w:pPr>
              <w:pStyle w:val="TableParagraph"/>
              <w:spacing w:before="10"/>
              <w:ind w:left="98"/>
              <w:rPr>
                <w:sz w:val="16"/>
              </w:rPr>
            </w:pPr>
            <w:r w:rsidRPr="009E22F5">
              <w:rPr>
                <w:sz w:val="16"/>
              </w:rPr>
              <w:t>Code postal/Zip:</w:t>
            </w:r>
          </w:p>
          <w:p w:rsidR="000204BF" w:rsidRPr="009E22F5" w:rsidRDefault="000204BF">
            <w:pPr>
              <w:pStyle w:val="TableParagraph"/>
              <w:spacing w:before="10"/>
              <w:ind w:left="98"/>
              <w:rPr>
                <w:sz w:val="16"/>
              </w:rPr>
            </w:pPr>
          </w:p>
        </w:tc>
        <w:tc>
          <w:tcPr>
            <w:tcW w:w="1656" w:type="dxa"/>
            <w:gridSpan w:val="2"/>
          </w:tcPr>
          <w:p w:rsidR="000204BF" w:rsidRPr="009E22F5" w:rsidRDefault="000204BF">
            <w:pPr>
              <w:pStyle w:val="TableParagraph"/>
              <w:spacing w:before="10"/>
              <w:ind w:left="98"/>
              <w:rPr>
                <w:sz w:val="16"/>
              </w:rPr>
            </w:pPr>
            <w:r w:rsidRPr="009E22F5">
              <w:rPr>
                <w:sz w:val="16"/>
              </w:rPr>
              <w:t>Pays:</w:t>
            </w:r>
          </w:p>
          <w:p w:rsidR="000204BF" w:rsidRPr="009E22F5" w:rsidRDefault="000204BF">
            <w:pPr>
              <w:pStyle w:val="TableParagraph"/>
              <w:spacing w:before="10"/>
              <w:ind w:left="98"/>
              <w:rPr>
                <w:sz w:val="16"/>
              </w:rPr>
            </w:pPr>
          </w:p>
        </w:tc>
        <w:tc>
          <w:tcPr>
            <w:tcW w:w="5148" w:type="dxa"/>
            <w:gridSpan w:val="2"/>
          </w:tcPr>
          <w:p w:rsidR="000204BF" w:rsidRPr="009E22F5" w:rsidRDefault="000204BF">
            <w:pPr>
              <w:pStyle w:val="TableParagraph"/>
              <w:spacing w:before="10"/>
              <w:ind w:left="100"/>
              <w:rPr>
                <w:sz w:val="16"/>
              </w:rPr>
            </w:pPr>
            <w:r w:rsidRPr="009E22F5">
              <w:rPr>
                <w:sz w:val="16"/>
              </w:rPr>
              <w:t xml:space="preserve">No. de </w:t>
            </w:r>
            <w:proofErr w:type="spellStart"/>
            <w:r w:rsidRPr="009E22F5">
              <w:rPr>
                <w:sz w:val="16"/>
              </w:rPr>
              <w:t>téléphone</w:t>
            </w:r>
            <w:proofErr w:type="spellEnd"/>
            <w:r w:rsidRPr="009E22F5">
              <w:rPr>
                <w:sz w:val="16"/>
              </w:rPr>
              <w:t>:</w:t>
            </w:r>
          </w:p>
          <w:p w:rsidR="000204BF" w:rsidRPr="009E22F5" w:rsidRDefault="000204BF" w:rsidP="000204BF">
            <w:pPr>
              <w:pStyle w:val="TableParagraph"/>
              <w:spacing w:before="10"/>
              <w:rPr>
                <w:sz w:val="16"/>
              </w:rPr>
            </w:pPr>
          </w:p>
          <w:p w:rsidR="000204BF" w:rsidRPr="009E22F5" w:rsidRDefault="000204BF">
            <w:pPr>
              <w:pStyle w:val="TableParagraph"/>
              <w:spacing w:before="10"/>
              <w:ind w:left="100"/>
              <w:rPr>
                <w:sz w:val="16"/>
              </w:rPr>
            </w:pPr>
          </w:p>
        </w:tc>
      </w:tr>
      <w:tr w:rsidR="008C3A9D" w:rsidRPr="009E22F5" w:rsidTr="008C3A9D">
        <w:trPr>
          <w:trHeight w:hRule="exact" w:val="589"/>
        </w:trPr>
        <w:tc>
          <w:tcPr>
            <w:tcW w:w="4421" w:type="dxa"/>
            <w:gridSpan w:val="3"/>
            <w:tcBorders>
              <w:bottom w:val="single" w:sz="4" w:space="0" w:color="000000"/>
            </w:tcBorders>
          </w:tcPr>
          <w:p w:rsidR="008C3A9D" w:rsidRPr="009E22F5" w:rsidRDefault="008C3A9D" w:rsidP="002455BF">
            <w:pPr>
              <w:pStyle w:val="TableParagraph"/>
              <w:tabs>
                <w:tab w:val="left" w:pos="2878"/>
                <w:tab w:val="left" w:pos="3703"/>
              </w:tabs>
              <w:spacing w:before="25"/>
              <w:ind w:left="100" w:right="1409"/>
              <w:rPr>
                <w:sz w:val="16"/>
                <w:lang w:val="fr-CA"/>
              </w:rPr>
            </w:pPr>
            <w:r w:rsidRPr="009E22F5">
              <w:rPr>
                <w:sz w:val="16"/>
                <w:lang w:val="fr-CA"/>
              </w:rPr>
              <w:t xml:space="preserve">Organisme sans but lucrative (OSBL) ou de </w:t>
            </w:r>
            <w:r w:rsidR="009E22F5" w:rsidRPr="009E22F5">
              <w:rPr>
                <w:sz w:val="16"/>
                <w:lang w:val="fr-CA"/>
              </w:rPr>
              <w:t>bienfaisances enregistrées</w:t>
            </w:r>
            <w:r w:rsidRPr="009E22F5">
              <w:rPr>
                <w:sz w:val="16"/>
                <w:lang w:val="fr-CA"/>
              </w:rPr>
              <w:t xml:space="preserve">:      </w:t>
            </w:r>
            <w:r w:rsidRPr="009E22F5">
              <w:rPr>
                <w:sz w:val="16"/>
                <w:szCs w:val="16"/>
              </w:rPr>
              <w:fldChar w:fldCharType="begin">
                <w:ffData>
                  <w:name w:val="Check12"/>
                  <w:enabled/>
                  <w:calcOnExit w:val="0"/>
                  <w:checkBox>
                    <w:sizeAuto/>
                    <w:default w:val="0"/>
                  </w:checkBox>
                </w:ffData>
              </w:fldChar>
            </w:r>
            <w:bookmarkStart w:id="0" w:name="Check12"/>
            <w:r w:rsidRPr="009E22F5">
              <w:rPr>
                <w:sz w:val="16"/>
                <w:szCs w:val="16"/>
                <w:lang w:val="fr-CA"/>
              </w:rPr>
              <w:instrText xml:space="preserve"> FORMCHECKBOX </w:instrText>
            </w:r>
            <w:bookmarkEnd w:id="0"/>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Pr="009E22F5">
              <w:rPr>
                <w:sz w:val="16"/>
                <w:lang w:val="fr-CA"/>
              </w:rPr>
              <w:t>Oui</w:t>
            </w:r>
            <w:r w:rsidRPr="009E22F5">
              <w:rPr>
                <w:sz w:val="16"/>
                <w:lang w:val="fr-CA"/>
              </w:rPr>
              <w:tab/>
            </w:r>
            <w:r w:rsidRPr="009E22F5">
              <w:rPr>
                <w:sz w:val="16"/>
                <w:lang w:val="fr-CA"/>
              </w:rPr>
              <w:tab/>
            </w:r>
          </w:p>
        </w:tc>
        <w:tc>
          <w:tcPr>
            <w:tcW w:w="6036" w:type="dxa"/>
            <w:gridSpan w:val="3"/>
            <w:tcBorders>
              <w:bottom w:val="single" w:sz="4" w:space="0" w:color="000000"/>
            </w:tcBorders>
          </w:tcPr>
          <w:p w:rsidR="008C3A9D" w:rsidRPr="009E22F5" w:rsidRDefault="008C3A9D" w:rsidP="008C3A9D">
            <w:pPr>
              <w:pStyle w:val="TableParagraph"/>
              <w:tabs>
                <w:tab w:val="left" w:pos="2878"/>
                <w:tab w:val="left" w:pos="3703"/>
              </w:tabs>
              <w:spacing w:before="25"/>
              <w:ind w:left="100" w:right="1409"/>
              <w:rPr>
                <w:sz w:val="16"/>
                <w:lang w:val="fr-CA"/>
              </w:rPr>
            </w:pPr>
            <w:r w:rsidRPr="009E22F5">
              <w:rPr>
                <w:sz w:val="16"/>
                <w:lang w:val="fr-CA"/>
              </w:rPr>
              <w:t xml:space="preserve">Si oui, indiquer le numéro d’entreprise, le numéro d’enregistrement de l’ARC ou le </w:t>
            </w:r>
            <w:r w:rsidRPr="009E22F5">
              <w:rPr>
                <w:position w:val="1"/>
                <w:sz w:val="16"/>
                <w:lang w:val="fr-CA"/>
              </w:rPr>
              <w:t>numéro d’identification</w:t>
            </w:r>
            <w:r w:rsidRPr="009E22F5">
              <w:rPr>
                <w:spacing w:val="-2"/>
                <w:position w:val="1"/>
                <w:sz w:val="16"/>
                <w:lang w:val="fr-CA"/>
              </w:rPr>
              <w:t xml:space="preserve"> </w:t>
            </w:r>
            <w:r w:rsidRPr="009E22F5">
              <w:rPr>
                <w:position w:val="1"/>
                <w:sz w:val="16"/>
                <w:lang w:val="fr-CA"/>
              </w:rPr>
              <w:t>d'employeur:</w:t>
            </w:r>
          </w:p>
        </w:tc>
      </w:tr>
    </w:tbl>
    <w:p w:rsidR="00980025" w:rsidRPr="009E22F5" w:rsidRDefault="00C0345A">
      <w:pPr>
        <w:pStyle w:val="ListParagraph"/>
        <w:numPr>
          <w:ilvl w:val="1"/>
          <w:numId w:val="6"/>
        </w:numPr>
        <w:tabs>
          <w:tab w:val="left" w:pos="501"/>
        </w:tabs>
        <w:spacing w:before="141" w:after="27"/>
        <w:ind w:left="500" w:hanging="278"/>
        <w:rPr>
          <w:rFonts w:ascii="Arial" w:hAnsi="Arial"/>
          <w:b/>
          <w:i/>
          <w:sz w:val="20"/>
          <w:lang w:val="fr-CA"/>
        </w:rPr>
      </w:pPr>
      <w:r w:rsidRPr="009E22F5">
        <w:rPr>
          <w:rFonts w:ascii="Arial" w:hAnsi="Arial"/>
          <w:i/>
          <w:sz w:val="20"/>
          <w:lang w:val="fr-CA"/>
        </w:rPr>
        <w:t xml:space="preserve">– </w:t>
      </w:r>
      <w:r w:rsidR="008C3A9D" w:rsidRPr="009E22F5">
        <w:rPr>
          <w:rFonts w:ascii="Arial" w:hAnsi="Arial"/>
          <w:b/>
          <w:i/>
          <w:sz w:val="20"/>
          <w:lang w:val="fr-CA"/>
        </w:rPr>
        <w:t>FACTURATION</w:t>
      </w:r>
      <w:r w:rsidRPr="009E22F5">
        <w:rPr>
          <w:rFonts w:ascii="Arial" w:hAnsi="Arial"/>
          <w:b/>
          <w:i/>
          <w:sz w:val="20"/>
          <w:lang w:val="fr-CA"/>
        </w:rPr>
        <w:t xml:space="preserve"> (</w:t>
      </w:r>
      <w:r w:rsidR="008C3A9D" w:rsidRPr="009E22F5">
        <w:rPr>
          <w:rFonts w:ascii="Arial" w:hAnsi="Arial"/>
          <w:b/>
          <w:i/>
          <w:sz w:val="20"/>
          <w:lang w:val="fr-CA"/>
        </w:rPr>
        <w:t>si différente de</w:t>
      </w:r>
      <w:r w:rsidR="008C3A9D" w:rsidRPr="009E22F5">
        <w:rPr>
          <w:rFonts w:ascii="Arial" w:hAnsi="Arial"/>
          <w:b/>
          <w:i/>
          <w:spacing w:val="-18"/>
          <w:sz w:val="20"/>
          <w:lang w:val="fr-CA"/>
        </w:rPr>
        <w:t xml:space="preserve"> </w:t>
      </w:r>
      <w:r w:rsidR="002455BF" w:rsidRPr="009E22F5">
        <w:rPr>
          <w:rFonts w:ascii="Arial" w:hAnsi="Arial"/>
          <w:b/>
          <w:i/>
          <w:sz w:val="20"/>
          <w:lang w:val="fr-CA"/>
        </w:rPr>
        <w:t>ci-dessus</w:t>
      </w:r>
      <w:r w:rsidRPr="009E22F5">
        <w:rPr>
          <w:rFonts w:ascii="Arial" w:hAnsi="Arial"/>
          <w:b/>
          <w:i/>
          <w:sz w:val="20"/>
          <w:lang w:val="fr-CA"/>
        </w:rPr>
        <w:t>)</w:t>
      </w:r>
      <w:r w:rsidR="0093427B" w:rsidRPr="009E22F5">
        <w:rPr>
          <w:rFonts w:ascii="Arial" w:hAnsi="Arial"/>
          <w:b/>
          <w:i/>
          <w:sz w:val="20"/>
          <w:lang w:val="fr-CA"/>
        </w:rPr>
        <w:t xml:space="preserve"> – </w:t>
      </w:r>
      <w:r w:rsidR="008C3A9D" w:rsidRPr="009E22F5">
        <w:rPr>
          <w:rFonts w:ascii="Arial" w:hAnsi="Arial"/>
          <w:b/>
          <w:i/>
          <w:sz w:val="16"/>
          <w:szCs w:val="16"/>
          <w:lang w:val="fr-CA"/>
        </w:rPr>
        <w:t xml:space="preserve">L’entreprise de facturation sera </w:t>
      </w:r>
      <w:r w:rsidR="005F3664" w:rsidRPr="009E22F5">
        <w:rPr>
          <w:rFonts w:ascii="Arial" w:hAnsi="Arial"/>
          <w:b/>
          <w:i/>
          <w:sz w:val="16"/>
          <w:szCs w:val="16"/>
          <w:lang w:val="fr-CA"/>
        </w:rPr>
        <w:t>facturée</w:t>
      </w:r>
      <w:r w:rsidR="00A21AD7" w:rsidRPr="009E22F5">
        <w:rPr>
          <w:rFonts w:ascii="Arial" w:hAnsi="Arial"/>
          <w:b/>
          <w:i/>
          <w:sz w:val="16"/>
          <w:szCs w:val="16"/>
          <w:lang w:val="fr-CA"/>
        </w:rPr>
        <w:t xml:space="preserve"> pour les frais mensuels de </w:t>
      </w:r>
      <w:r w:rsidR="002455BF" w:rsidRPr="009E22F5">
        <w:rPr>
          <w:rFonts w:ascii="Arial" w:hAnsi="Arial"/>
          <w:b/>
          <w:i/>
          <w:sz w:val="16"/>
          <w:szCs w:val="16"/>
          <w:lang w:val="fr-CA"/>
        </w:rPr>
        <w:t>location après</w:t>
      </w:r>
      <w:r w:rsidR="00AB0831" w:rsidRPr="009E22F5">
        <w:rPr>
          <w:rFonts w:ascii="Arial" w:hAnsi="Arial"/>
          <w:b/>
          <w:i/>
          <w:sz w:val="16"/>
          <w:szCs w:val="16"/>
          <w:lang w:val="fr-CA"/>
        </w:rPr>
        <w:t xml:space="preserve"> la</w:t>
      </w:r>
      <w:r w:rsidR="00A21AD7" w:rsidRPr="009E22F5">
        <w:rPr>
          <w:rFonts w:ascii="Arial" w:hAnsi="Arial"/>
          <w:b/>
          <w:i/>
          <w:sz w:val="16"/>
          <w:szCs w:val="16"/>
          <w:lang w:val="fr-CA"/>
        </w:rPr>
        <w:t xml:space="preserve"> période de </w:t>
      </w:r>
      <w:r w:rsidR="005F3664" w:rsidRPr="009E22F5">
        <w:rPr>
          <w:rFonts w:ascii="Arial" w:hAnsi="Arial"/>
          <w:b/>
          <w:i/>
          <w:sz w:val="16"/>
          <w:szCs w:val="16"/>
          <w:lang w:val="fr-CA"/>
        </w:rPr>
        <w:t>dépôt</w:t>
      </w:r>
      <w:r w:rsidR="00A21AD7" w:rsidRPr="009E22F5">
        <w:rPr>
          <w:rFonts w:ascii="Arial" w:hAnsi="Arial"/>
          <w:b/>
          <w:i/>
          <w:sz w:val="16"/>
          <w:szCs w:val="16"/>
          <w:lang w:val="fr-CA"/>
        </w:rPr>
        <w:t xml:space="preserve"> de 3 mois)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6"/>
        <w:gridCol w:w="2615"/>
        <w:gridCol w:w="2526"/>
      </w:tblGrid>
      <w:tr w:rsidR="00980025" w:rsidRPr="009E22F5">
        <w:trPr>
          <w:trHeight w:hRule="exact" w:val="454"/>
        </w:trPr>
        <w:tc>
          <w:tcPr>
            <w:tcW w:w="10457" w:type="dxa"/>
            <w:gridSpan w:val="3"/>
            <w:tcBorders>
              <w:right w:val="single" w:sz="5" w:space="0" w:color="000000"/>
            </w:tcBorders>
          </w:tcPr>
          <w:p w:rsidR="00ED53BB" w:rsidRPr="009E22F5" w:rsidRDefault="00A21AD7">
            <w:pPr>
              <w:pStyle w:val="TableParagraph"/>
              <w:spacing w:line="180" w:lineRule="exact"/>
              <w:ind w:left="103"/>
              <w:rPr>
                <w:sz w:val="16"/>
                <w:lang w:val="fr-CA"/>
              </w:rPr>
            </w:pPr>
            <w:r w:rsidRPr="009E22F5">
              <w:rPr>
                <w:sz w:val="16"/>
                <w:lang w:val="fr-CA"/>
              </w:rPr>
              <w:t>L’organisme responsable des comptes fournisseurs:</w:t>
            </w:r>
          </w:p>
        </w:tc>
      </w:tr>
      <w:tr w:rsidR="00A21AD7" w:rsidRPr="009E22F5" w:rsidTr="00BC3E99">
        <w:trPr>
          <w:trHeight w:hRule="exact" w:val="454"/>
        </w:trPr>
        <w:tc>
          <w:tcPr>
            <w:tcW w:w="5316" w:type="dxa"/>
          </w:tcPr>
          <w:p w:rsidR="00A21AD7" w:rsidRPr="009E22F5" w:rsidRDefault="00A21AD7">
            <w:pPr>
              <w:pStyle w:val="TableParagraph"/>
              <w:spacing w:before="13"/>
              <w:ind w:left="103"/>
              <w:rPr>
                <w:sz w:val="16"/>
                <w:lang w:val="fr-CA"/>
              </w:rPr>
            </w:pPr>
            <w:r w:rsidRPr="009E22F5">
              <w:rPr>
                <w:sz w:val="16"/>
                <w:lang w:val="fr-CA"/>
              </w:rPr>
              <w:t>L</w:t>
            </w:r>
            <w:r w:rsidR="00C668B9" w:rsidRPr="009E22F5">
              <w:rPr>
                <w:sz w:val="16"/>
                <w:lang w:val="fr-CA"/>
              </w:rPr>
              <w:t>a</w:t>
            </w:r>
            <w:r w:rsidRPr="009E22F5">
              <w:rPr>
                <w:sz w:val="16"/>
                <w:lang w:val="fr-CA"/>
              </w:rPr>
              <w:t xml:space="preserve"> personne de </w:t>
            </w:r>
            <w:r w:rsidR="00C668B9" w:rsidRPr="009E22F5">
              <w:rPr>
                <w:sz w:val="16"/>
                <w:lang w:val="fr-CA"/>
              </w:rPr>
              <w:t>liaison</w:t>
            </w:r>
            <w:r w:rsidRPr="009E22F5">
              <w:rPr>
                <w:sz w:val="16"/>
                <w:lang w:val="fr-CA"/>
              </w:rPr>
              <w:t xml:space="preserve"> responsable des comptes fournisseurs:</w:t>
            </w:r>
          </w:p>
        </w:tc>
        <w:tc>
          <w:tcPr>
            <w:tcW w:w="5141" w:type="dxa"/>
            <w:gridSpan w:val="2"/>
            <w:tcBorders>
              <w:right w:val="single" w:sz="5" w:space="0" w:color="000000"/>
            </w:tcBorders>
          </w:tcPr>
          <w:p w:rsidR="00A21AD7" w:rsidRPr="009E22F5" w:rsidRDefault="00A21AD7" w:rsidP="00A21AD7">
            <w:pPr>
              <w:pStyle w:val="TableParagraph"/>
              <w:spacing w:before="13"/>
              <w:ind w:left="100"/>
              <w:rPr>
                <w:sz w:val="16"/>
              </w:rPr>
            </w:pPr>
            <w:r w:rsidRPr="009E22F5">
              <w:rPr>
                <w:sz w:val="16"/>
              </w:rPr>
              <w:t xml:space="preserve">No. de </w:t>
            </w:r>
            <w:proofErr w:type="spellStart"/>
            <w:r w:rsidRPr="009E22F5">
              <w:rPr>
                <w:sz w:val="16"/>
              </w:rPr>
              <w:t>téléphone</w:t>
            </w:r>
            <w:proofErr w:type="spellEnd"/>
            <w:r w:rsidRPr="009E22F5">
              <w:rPr>
                <w:sz w:val="16"/>
              </w:rPr>
              <w:t>:</w:t>
            </w:r>
          </w:p>
          <w:p w:rsidR="00A21AD7" w:rsidRPr="009E22F5" w:rsidRDefault="00A21AD7">
            <w:pPr>
              <w:pStyle w:val="TableParagraph"/>
              <w:spacing w:before="13"/>
              <w:ind w:left="123"/>
              <w:rPr>
                <w:sz w:val="16"/>
              </w:rPr>
            </w:pPr>
          </w:p>
        </w:tc>
      </w:tr>
      <w:tr w:rsidR="00980025" w:rsidRPr="009E22F5">
        <w:trPr>
          <w:trHeight w:hRule="exact" w:val="228"/>
        </w:trPr>
        <w:tc>
          <w:tcPr>
            <w:tcW w:w="10457" w:type="dxa"/>
            <w:gridSpan w:val="3"/>
            <w:tcBorders>
              <w:right w:val="single" w:sz="6" w:space="0" w:color="000000"/>
            </w:tcBorders>
          </w:tcPr>
          <w:p w:rsidR="00980025" w:rsidRPr="009E22F5" w:rsidRDefault="00C668B9">
            <w:pPr>
              <w:pStyle w:val="TableParagraph"/>
              <w:spacing w:before="13"/>
              <w:ind w:left="103"/>
              <w:rPr>
                <w:sz w:val="16"/>
                <w:lang w:val="fr-CA"/>
              </w:rPr>
            </w:pPr>
            <w:r w:rsidRPr="009E22F5">
              <w:rPr>
                <w:b/>
                <w:sz w:val="16"/>
                <w:lang w:val="fr-CA"/>
              </w:rPr>
              <w:t>Adresse</w:t>
            </w:r>
            <w:r w:rsidR="00A21AD7" w:rsidRPr="009E22F5">
              <w:rPr>
                <w:b/>
                <w:sz w:val="16"/>
                <w:lang w:val="fr-CA"/>
              </w:rPr>
              <w:t xml:space="preserve"> de facturation </w:t>
            </w:r>
            <w:r w:rsidR="00A21AD7" w:rsidRPr="009E22F5">
              <w:rPr>
                <w:sz w:val="16"/>
                <w:lang w:val="fr-CA"/>
              </w:rPr>
              <w:t>(lorsque différente de l'</w:t>
            </w:r>
            <w:r w:rsidRPr="009E22F5">
              <w:rPr>
                <w:sz w:val="16"/>
                <w:lang w:val="fr-CA"/>
              </w:rPr>
              <w:t>adresse</w:t>
            </w:r>
            <w:r w:rsidR="00A21AD7" w:rsidRPr="009E22F5">
              <w:rPr>
                <w:sz w:val="16"/>
                <w:lang w:val="fr-CA"/>
              </w:rPr>
              <w:t xml:space="preserve"> postale ci-dessus)</w:t>
            </w:r>
          </w:p>
        </w:tc>
      </w:tr>
      <w:tr w:rsidR="00980025" w:rsidRPr="009E22F5">
        <w:trPr>
          <w:trHeight w:hRule="exact" w:val="454"/>
        </w:trPr>
        <w:tc>
          <w:tcPr>
            <w:tcW w:w="5316" w:type="dxa"/>
          </w:tcPr>
          <w:p w:rsidR="00980025" w:rsidRPr="009E22F5" w:rsidRDefault="00A21AD7">
            <w:pPr>
              <w:pStyle w:val="TableParagraph"/>
              <w:spacing w:before="13"/>
              <w:ind w:left="103"/>
              <w:rPr>
                <w:sz w:val="16"/>
              </w:rPr>
            </w:pPr>
            <w:r w:rsidRPr="009E22F5">
              <w:rPr>
                <w:sz w:val="16"/>
              </w:rPr>
              <w:t>Rue:</w:t>
            </w:r>
          </w:p>
          <w:p w:rsidR="00ED53BB" w:rsidRPr="009E22F5" w:rsidRDefault="00ED53BB">
            <w:pPr>
              <w:pStyle w:val="TableParagraph"/>
              <w:spacing w:before="13"/>
              <w:ind w:left="103"/>
              <w:rPr>
                <w:sz w:val="16"/>
              </w:rPr>
            </w:pPr>
          </w:p>
        </w:tc>
        <w:tc>
          <w:tcPr>
            <w:tcW w:w="2615" w:type="dxa"/>
            <w:tcBorders>
              <w:bottom w:val="single" w:sz="6" w:space="0" w:color="000000"/>
              <w:right w:val="single" w:sz="6" w:space="0" w:color="000000"/>
            </w:tcBorders>
          </w:tcPr>
          <w:p w:rsidR="00980025" w:rsidRPr="009E22F5" w:rsidRDefault="00A21AD7">
            <w:pPr>
              <w:pStyle w:val="TableParagraph"/>
              <w:spacing w:before="13"/>
              <w:ind w:left="100"/>
              <w:rPr>
                <w:sz w:val="16"/>
              </w:rPr>
            </w:pPr>
            <w:r w:rsidRPr="009E22F5">
              <w:rPr>
                <w:sz w:val="16"/>
              </w:rPr>
              <w:t>Ville:</w:t>
            </w:r>
          </w:p>
          <w:p w:rsidR="00ED53BB" w:rsidRPr="009E22F5" w:rsidRDefault="00ED53BB">
            <w:pPr>
              <w:pStyle w:val="TableParagraph"/>
              <w:spacing w:before="13"/>
              <w:ind w:left="100"/>
              <w:rPr>
                <w:sz w:val="16"/>
              </w:rPr>
            </w:pPr>
          </w:p>
        </w:tc>
        <w:tc>
          <w:tcPr>
            <w:tcW w:w="2526" w:type="dxa"/>
            <w:tcBorders>
              <w:left w:val="single" w:sz="6" w:space="0" w:color="000000"/>
              <w:bottom w:val="single" w:sz="6" w:space="0" w:color="000000"/>
              <w:right w:val="single" w:sz="6" w:space="0" w:color="000000"/>
            </w:tcBorders>
          </w:tcPr>
          <w:p w:rsidR="00980025" w:rsidRPr="009E22F5" w:rsidRDefault="00A21AD7">
            <w:pPr>
              <w:pStyle w:val="TableParagraph"/>
              <w:spacing w:before="13"/>
              <w:ind w:left="120"/>
              <w:rPr>
                <w:sz w:val="16"/>
              </w:rPr>
            </w:pPr>
            <w:proofErr w:type="spellStart"/>
            <w:r w:rsidRPr="009E22F5">
              <w:rPr>
                <w:sz w:val="16"/>
              </w:rPr>
              <w:t>Courriel</w:t>
            </w:r>
            <w:proofErr w:type="spellEnd"/>
            <w:r w:rsidRPr="009E22F5">
              <w:rPr>
                <w:sz w:val="16"/>
              </w:rPr>
              <w:t>:</w:t>
            </w:r>
          </w:p>
          <w:p w:rsidR="00ED53BB" w:rsidRPr="009E22F5" w:rsidRDefault="00ED53BB">
            <w:pPr>
              <w:pStyle w:val="TableParagraph"/>
              <w:spacing w:before="13"/>
              <w:ind w:left="120"/>
              <w:rPr>
                <w:sz w:val="16"/>
              </w:rPr>
            </w:pPr>
          </w:p>
        </w:tc>
      </w:tr>
      <w:tr w:rsidR="00980025" w:rsidRPr="009E22F5">
        <w:trPr>
          <w:trHeight w:hRule="exact" w:val="456"/>
        </w:trPr>
        <w:tc>
          <w:tcPr>
            <w:tcW w:w="5316" w:type="dxa"/>
            <w:tcBorders>
              <w:left w:val="single" w:sz="6" w:space="0" w:color="000000"/>
              <w:bottom w:val="single" w:sz="6" w:space="0" w:color="000000"/>
              <w:right w:val="single" w:sz="6" w:space="0" w:color="000000"/>
            </w:tcBorders>
          </w:tcPr>
          <w:p w:rsidR="00A21AD7" w:rsidRPr="009E22F5" w:rsidRDefault="00A21AD7" w:rsidP="00A21AD7">
            <w:pPr>
              <w:pStyle w:val="TableParagraph"/>
              <w:spacing w:before="10"/>
              <w:ind w:left="100"/>
              <w:rPr>
                <w:sz w:val="16"/>
              </w:rPr>
            </w:pPr>
            <w:r w:rsidRPr="009E22F5">
              <w:rPr>
                <w:sz w:val="16"/>
              </w:rPr>
              <w:t>Province/</w:t>
            </w:r>
            <w:proofErr w:type="spellStart"/>
            <w:r w:rsidRPr="009E22F5">
              <w:rPr>
                <w:sz w:val="16"/>
              </w:rPr>
              <w:t>état</w:t>
            </w:r>
            <w:proofErr w:type="spellEnd"/>
            <w:r w:rsidRPr="009E22F5">
              <w:rPr>
                <w:sz w:val="16"/>
              </w:rPr>
              <w:t>:</w:t>
            </w:r>
          </w:p>
          <w:p w:rsidR="00ED53BB" w:rsidRPr="009E22F5" w:rsidRDefault="00ED53BB">
            <w:pPr>
              <w:pStyle w:val="TableParagraph"/>
              <w:spacing w:before="15"/>
              <w:ind w:left="100"/>
              <w:rPr>
                <w:sz w:val="16"/>
              </w:rPr>
            </w:pPr>
          </w:p>
        </w:tc>
        <w:tc>
          <w:tcPr>
            <w:tcW w:w="2615" w:type="dxa"/>
            <w:tcBorders>
              <w:top w:val="single" w:sz="6" w:space="0" w:color="000000"/>
              <w:left w:val="single" w:sz="6" w:space="0" w:color="000000"/>
              <w:bottom w:val="single" w:sz="6" w:space="0" w:color="000000"/>
              <w:right w:val="single" w:sz="6" w:space="0" w:color="000000"/>
            </w:tcBorders>
          </w:tcPr>
          <w:p w:rsidR="00A21AD7" w:rsidRPr="009E22F5" w:rsidRDefault="00A21AD7" w:rsidP="00A21AD7">
            <w:pPr>
              <w:pStyle w:val="TableParagraph"/>
              <w:spacing w:before="10"/>
              <w:ind w:left="98"/>
              <w:rPr>
                <w:sz w:val="16"/>
              </w:rPr>
            </w:pPr>
            <w:r w:rsidRPr="009E22F5">
              <w:rPr>
                <w:sz w:val="16"/>
              </w:rPr>
              <w:t>Code postal/Zip:</w:t>
            </w:r>
          </w:p>
          <w:p w:rsidR="00980025" w:rsidRPr="009E22F5" w:rsidRDefault="00980025" w:rsidP="0015179F">
            <w:pPr>
              <w:pStyle w:val="TableParagraph"/>
              <w:spacing w:before="13"/>
              <w:ind w:left="98"/>
              <w:rPr>
                <w:sz w:val="16"/>
              </w:rPr>
            </w:pPr>
          </w:p>
          <w:p w:rsidR="00C92D78" w:rsidRPr="009E22F5" w:rsidRDefault="00C92D78" w:rsidP="0015179F">
            <w:pPr>
              <w:pStyle w:val="TableParagraph"/>
              <w:spacing w:before="13"/>
              <w:ind w:left="98"/>
              <w:rPr>
                <w:sz w:val="16"/>
              </w:rPr>
            </w:pPr>
          </w:p>
        </w:tc>
        <w:tc>
          <w:tcPr>
            <w:tcW w:w="2526" w:type="dxa"/>
            <w:tcBorders>
              <w:top w:val="single" w:sz="6" w:space="0" w:color="000000"/>
              <w:left w:val="single" w:sz="6" w:space="0" w:color="000000"/>
              <w:bottom w:val="single" w:sz="6" w:space="0" w:color="000000"/>
              <w:right w:val="single" w:sz="6" w:space="0" w:color="000000"/>
            </w:tcBorders>
          </w:tcPr>
          <w:p w:rsidR="00980025" w:rsidRPr="009E22F5" w:rsidRDefault="00A21AD7">
            <w:pPr>
              <w:pStyle w:val="TableParagraph"/>
              <w:spacing w:before="13"/>
              <w:ind w:left="120"/>
              <w:rPr>
                <w:sz w:val="16"/>
              </w:rPr>
            </w:pPr>
            <w:r w:rsidRPr="009E22F5">
              <w:rPr>
                <w:sz w:val="16"/>
              </w:rPr>
              <w:t>Pays:</w:t>
            </w:r>
          </w:p>
          <w:p w:rsidR="00ED53BB" w:rsidRPr="009E22F5" w:rsidRDefault="00ED53BB">
            <w:pPr>
              <w:pStyle w:val="TableParagraph"/>
              <w:spacing w:before="13"/>
              <w:ind w:left="120"/>
              <w:rPr>
                <w:sz w:val="16"/>
              </w:rPr>
            </w:pPr>
          </w:p>
        </w:tc>
      </w:tr>
    </w:tbl>
    <w:p w:rsidR="00980025" w:rsidRPr="009E22F5" w:rsidRDefault="00C0345A">
      <w:pPr>
        <w:spacing w:before="146" w:after="39"/>
        <w:ind w:left="222"/>
        <w:rPr>
          <w:rFonts w:ascii="Arial"/>
          <w:b/>
          <w:i/>
          <w:sz w:val="20"/>
        </w:rPr>
      </w:pPr>
      <w:r w:rsidRPr="009E22F5">
        <w:rPr>
          <w:rFonts w:ascii="Arial"/>
          <w:b/>
          <w:sz w:val="16"/>
        </w:rPr>
        <w:t xml:space="preserve">2.1 </w:t>
      </w:r>
      <w:r w:rsidRPr="009E22F5">
        <w:rPr>
          <w:rFonts w:ascii="Arial"/>
          <w:i/>
          <w:sz w:val="20"/>
        </w:rPr>
        <w:t xml:space="preserve">- </w:t>
      </w:r>
      <w:r w:rsidR="00DB7C0C" w:rsidRPr="009E22F5">
        <w:rPr>
          <w:rFonts w:ascii="Arial" w:hAnsi="Arial" w:cs="Arial"/>
          <w:b/>
          <w:i/>
          <w:sz w:val="20"/>
        </w:rPr>
        <w:t>NUMÉRO ABRÉGÉ</w:t>
      </w:r>
    </w:p>
    <w:tbl>
      <w:tblPr>
        <w:tblW w:w="10445" w:type="dxa"/>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18"/>
        <w:gridCol w:w="1065"/>
        <w:gridCol w:w="6962"/>
      </w:tblGrid>
      <w:tr w:rsidR="00934A63" w:rsidRPr="009E22F5" w:rsidTr="00BC3E99">
        <w:trPr>
          <w:trHeight w:hRule="exact" w:val="446"/>
        </w:trPr>
        <w:tc>
          <w:tcPr>
            <w:tcW w:w="10445" w:type="dxa"/>
            <w:gridSpan w:val="3"/>
            <w:tcBorders>
              <w:top w:val="single" w:sz="4" w:space="0" w:color="000000"/>
              <w:left w:val="single" w:sz="6" w:space="0" w:color="000000"/>
              <w:bottom w:val="single" w:sz="6" w:space="0" w:color="000000"/>
              <w:right w:val="single" w:sz="6" w:space="0" w:color="000000"/>
            </w:tcBorders>
          </w:tcPr>
          <w:p w:rsidR="00B51745" w:rsidRPr="009E22F5" w:rsidRDefault="005F3664" w:rsidP="00B51745">
            <w:pPr>
              <w:pStyle w:val="TableParagraph"/>
              <w:spacing w:before="110"/>
              <w:ind w:left="80"/>
              <w:rPr>
                <w:sz w:val="16"/>
                <w:szCs w:val="16"/>
                <w:lang w:val="fr-CA"/>
              </w:rPr>
            </w:pPr>
            <w:r w:rsidRPr="009E22F5">
              <w:rPr>
                <w:sz w:val="16"/>
                <w:lang w:val="fr-CA"/>
              </w:rPr>
              <w:t>Est-ce une nouvelle d</w:t>
            </w:r>
            <w:r w:rsidR="00DB7C0C" w:rsidRPr="009E22F5">
              <w:rPr>
                <w:sz w:val="16"/>
                <w:lang w:val="fr-CA"/>
              </w:rPr>
              <w:t>emande</w:t>
            </w:r>
            <w:r w:rsidR="00934A63" w:rsidRPr="009E22F5">
              <w:rPr>
                <w:sz w:val="16"/>
                <w:lang w:val="fr-CA"/>
              </w:rPr>
              <w:t xml:space="preserve">?  </w:t>
            </w:r>
            <w:r w:rsidR="00934A63" w:rsidRPr="009E22F5">
              <w:rPr>
                <w:sz w:val="16"/>
                <w:szCs w:val="16"/>
                <w:lang w:val="fr-CA"/>
              </w:rPr>
              <w:t xml:space="preserve"> </w:t>
            </w:r>
            <w:r w:rsidR="00934A63" w:rsidRPr="009E22F5">
              <w:rPr>
                <w:sz w:val="16"/>
                <w:szCs w:val="16"/>
              </w:rPr>
              <w:fldChar w:fldCharType="begin">
                <w:ffData>
                  <w:name w:val=""/>
                  <w:enabled/>
                  <w:calcOnExit w:val="0"/>
                  <w:checkBox>
                    <w:sizeAuto/>
                    <w:default w:val="0"/>
                  </w:checkBox>
                </w:ffData>
              </w:fldChar>
            </w:r>
            <w:r w:rsidR="00934A63" w:rsidRPr="009E22F5">
              <w:rPr>
                <w:sz w:val="16"/>
                <w:szCs w:val="16"/>
                <w:lang w:val="fr-CA"/>
              </w:rPr>
              <w:instrText xml:space="preserve"> FORMCHECKBOX </w:instrText>
            </w:r>
            <w:r w:rsidR="00E96FBB">
              <w:rPr>
                <w:sz w:val="16"/>
                <w:szCs w:val="16"/>
              </w:rPr>
            </w:r>
            <w:r w:rsidR="00E96FBB">
              <w:rPr>
                <w:sz w:val="16"/>
                <w:szCs w:val="16"/>
              </w:rPr>
              <w:fldChar w:fldCharType="separate"/>
            </w:r>
            <w:r w:rsidR="00934A63" w:rsidRPr="009E22F5">
              <w:rPr>
                <w:sz w:val="16"/>
                <w:szCs w:val="16"/>
              </w:rPr>
              <w:fldChar w:fldCharType="end"/>
            </w:r>
            <w:r w:rsidR="00DB7C0C" w:rsidRPr="009E22F5">
              <w:rPr>
                <w:sz w:val="16"/>
                <w:lang w:val="fr-CA"/>
              </w:rPr>
              <w:t xml:space="preserve">  Oui (nouvelle)</w:t>
            </w:r>
            <w:r w:rsidR="00934A63" w:rsidRPr="009E22F5">
              <w:rPr>
                <w:sz w:val="16"/>
                <w:lang w:val="fr-CA"/>
              </w:rPr>
              <w:t xml:space="preserve">    </w:t>
            </w:r>
            <w:r w:rsidR="00934A63" w:rsidRPr="009E22F5">
              <w:rPr>
                <w:sz w:val="16"/>
                <w:szCs w:val="16"/>
              </w:rPr>
              <w:fldChar w:fldCharType="begin">
                <w:ffData>
                  <w:name w:val="Check12"/>
                  <w:enabled/>
                  <w:calcOnExit w:val="0"/>
                  <w:checkBox>
                    <w:sizeAuto/>
                    <w:default w:val="0"/>
                  </w:checkBox>
                </w:ffData>
              </w:fldChar>
            </w:r>
            <w:r w:rsidR="00934A63" w:rsidRPr="009E22F5">
              <w:rPr>
                <w:sz w:val="16"/>
                <w:szCs w:val="16"/>
                <w:lang w:val="fr-CA"/>
              </w:rPr>
              <w:instrText xml:space="preserve"> FORMCHECKBOX </w:instrText>
            </w:r>
            <w:r w:rsidR="00E96FBB">
              <w:rPr>
                <w:sz w:val="16"/>
                <w:szCs w:val="16"/>
              </w:rPr>
            </w:r>
            <w:r w:rsidR="00E96FBB">
              <w:rPr>
                <w:sz w:val="16"/>
                <w:szCs w:val="16"/>
              </w:rPr>
              <w:fldChar w:fldCharType="separate"/>
            </w:r>
            <w:r w:rsidR="00934A63" w:rsidRPr="009E22F5">
              <w:rPr>
                <w:sz w:val="16"/>
                <w:szCs w:val="16"/>
              </w:rPr>
              <w:fldChar w:fldCharType="end"/>
            </w:r>
            <w:r w:rsidR="00934A63" w:rsidRPr="009E22F5">
              <w:rPr>
                <w:sz w:val="16"/>
                <w:szCs w:val="16"/>
                <w:lang w:val="fr-CA"/>
              </w:rPr>
              <w:t xml:space="preserve"> No</w:t>
            </w:r>
            <w:r w:rsidR="00DB7C0C" w:rsidRPr="009E22F5">
              <w:rPr>
                <w:sz w:val="16"/>
                <w:szCs w:val="16"/>
                <w:lang w:val="fr-CA"/>
              </w:rPr>
              <w:t xml:space="preserve">n (révisée)    Si non, veuillez souligner la ou les sections </w:t>
            </w:r>
            <w:r w:rsidR="00B51745" w:rsidRPr="009E22F5">
              <w:rPr>
                <w:sz w:val="16"/>
                <w:szCs w:val="16"/>
                <w:lang w:val="fr-FR"/>
              </w:rPr>
              <w:t>à réviser</w:t>
            </w:r>
          </w:p>
          <w:p w:rsidR="00934A63" w:rsidRPr="009E22F5" w:rsidRDefault="00DB7C0C" w:rsidP="00B51745">
            <w:pPr>
              <w:pStyle w:val="TableParagraph"/>
              <w:spacing w:before="110"/>
              <w:ind w:left="80"/>
              <w:rPr>
                <w:position w:val="-6"/>
                <w:sz w:val="16"/>
                <w:lang w:val="fr-CA"/>
              </w:rPr>
            </w:pPr>
            <w:r w:rsidRPr="009E22F5">
              <w:rPr>
                <w:sz w:val="16"/>
                <w:szCs w:val="16"/>
                <w:lang w:val="fr-CA"/>
              </w:rPr>
              <w:t>ci-dessous</w:t>
            </w:r>
          </w:p>
        </w:tc>
      </w:tr>
      <w:tr w:rsidR="00980025" w:rsidRPr="009E22F5" w:rsidTr="00934A63">
        <w:trPr>
          <w:trHeight w:hRule="exact" w:val="230"/>
        </w:trPr>
        <w:tc>
          <w:tcPr>
            <w:tcW w:w="10445" w:type="dxa"/>
            <w:gridSpan w:val="3"/>
            <w:tcBorders>
              <w:top w:val="single" w:sz="6" w:space="0" w:color="000000"/>
              <w:left w:val="single" w:sz="6" w:space="0" w:color="000000"/>
              <w:bottom w:val="single" w:sz="6" w:space="0" w:color="000000"/>
              <w:right w:val="single" w:sz="6" w:space="0" w:color="000000"/>
            </w:tcBorders>
          </w:tcPr>
          <w:p w:rsidR="00980025" w:rsidRPr="009E22F5" w:rsidRDefault="00DB7C0C">
            <w:pPr>
              <w:pStyle w:val="TableParagraph"/>
              <w:spacing w:before="10"/>
              <w:ind w:left="100"/>
              <w:rPr>
                <w:sz w:val="16"/>
                <w:lang w:val="fr-CA"/>
              </w:rPr>
            </w:pPr>
            <w:r w:rsidRPr="009E22F5">
              <w:rPr>
                <w:b/>
                <w:sz w:val="16"/>
                <w:lang w:val="fr-CA"/>
              </w:rPr>
              <w:t xml:space="preserve">Numéro demandé - </w:t>
            </w:r>
            <w:r w:rsidRPr="009E22F5">
              <w:rPr>
                <w:sz w:val="16"/>
                <w:lang w:val="fr-CA"/>
              </w:rPr>
              <w:t>Indiquez vos numéros préférés</w:t>
            </w:r>
          </w:p>
        </w:tc>
      </w:tr>
      <w:tr w:rsidR="00980025" w:rsidRPr="009E22F5" w:rsidTr="00934A63">
        <w:trPr>
          <w:trHeight w:hRule="exact" w:val="261"/>
        </w:trPr>
        <w:tc>
          <w:tcPr>
            <w:tcW w:w="2418" w:type="dxa"/>
            <w:tcBorders>
              <w:top w:val="single" w:sz="6" w:space="0" w:color="000000"/>
              <w:left w:val="single" w:sz="6" w:space="0" w:color="000000"/>
            </w:tcBorders>
          </w:tcPr>
          <w:p w:rsidR="00980025" w:rsidRPr="009E22F5" w:rsidRDefault="00DB7C0C">
            <w:pPr>
              <w:pStyle w:val="TableParagraph"/>
              <w:spacing w:before="32"/>
              <w:ind w:left="1253"/>
              <w:rPr>
                <w:sz w:val="16"/>
              </w:rPr>
            </w:pPr>
            <w:r w:rsidRPr="009E22F5">
              <w:rPr>
                <w:sz w:val="16"/>
              </w:rPr>
              <w:t>Trois options</w:t>
            </w:r>
            <w:r w:rsidR="00C0345A" w:rsidRPr="009E22F5">
              <w:rPr>
                <w:sz w:val="16"/>
              </w:rPr>
              <w:t>:</w:t>
            </w:r>
          </w:p>
        </w:tc>
        <w:tc>
          <w:tcPr>
            <w:tcW w:w="1065" w:type="dxa"/>
            <w:tcBorders>
              <w:top w:val="single" w:sz="6" w:space="0" w:color="000000"/>
            </w:tcBorders>
          </w:tcPr>
          <w:p w:rsidR="00980025" w:rsidRPr="009E22F5" w:rsidRDefault="00980025"/>
        </w:tc>
        <w:tc>
          <w:tcPr>
            <w:tcW w:w="6962" w:type="dxa"/>
            <w:tcBorders>
              <w:top w:val="single" w:sz="6" w:space="0" w:color="000000"/>
              <w:right w:val="single" w:sz="6" w:space="0" w:color="000000"/>
            </w:tcBorders>
          </w:tcPr>
          <w:p w:rsidR="00980025" w:rsidRPr="009E22F5" w:rsidRDefault="00DB7C0C">
            <w:pPr>
              <w:pStyle w:val="TableParagraph"/>
              <w:spacing w:before="32"/>
              <w:ind w:left="540"/>
              <w:rPr>
                <w:sz w:val="16"/>
                <w:lang w:val="fr-CA"/>
              </w:rPr>
            </w:pPr>
            <w:r w:rsidRPr="009E22F5">
              <w:rPr>
                <w:sz w:val="16"/>
                <w:lang w:val="fr-CA"/>
              </w:rPr>
              <w:t>Nom commercial (Le numéro demandé correspond-il à quelque chose?)</w:t>
            </w:r>
          </w:p>
        </w:tc>
      </w:tr>
      <w:tr w:rsidR="00980025" w:rsidRPr="009E22F5" w:rsidTr="00934A63">
        <w:trPr>
          <w:trHeight w:hRule="exact" w:val="254"/>
        </w:trPr>
        <w:tc>
          <w:tcPr>
            <w:tcW w:w="2418" w:type="dxa"/>
            <w:tcBorders>
              <w:left w:val="single" w:sz="6" w:space="0" w:color="000000"/>
            </w:tcBorders>
          </w:tcPr>
          <w:p w:rsidR="00980025" w:rsidRPr="009E22F5" w:rsidRDefault="00DB7C0C" w:rsidP="00ED53BB">
            <w:pPr>
              <w:pStyle w:val="TableParagraph"/>
              <w:spacing w:before="33"/>
              <w:ind w:left="1213" w:right="-35"/>
              <w:rPr>
                <w:sz w:val="16"/>
              </w:rPr>
            </w:pPr>
            <w:r w:rsidRPr="009E22F5">
              <w:rPr>
                <w:sz w:val="16"/>
              </w:rPr>
              <w:t>1er</w:t>
            </w:r>
            <w:r w:rsidR="00C0345A" w:rsidRPr="009E22F5">
              <w:rPr>
                <w:sz w:val="16"/>
              </w:rPr>
              <w:t xml:space="preserve"> </w:t>
            </w:r>
            <w:r w:rsidR="00ED53BB" w:rsidRPr="009E22F5">
              <w:rPr>
                <w:sz w:val="16"/>
              </w:rPr>
              <w:t xml:space="preserve">- </w:t>
            </w:r>
          </w:p>
        </w:tc>
        <w:tc>
          <w:tcPr>
            <w:tcW w:w="1065" w:type="dxa"/>
          </w:tcPr>
          <w:p w:rsidR="00980025" w:rsidRPr="009E22F5" w:rsidRDefault="00980025"/>
        </w:tc>
        <w:tc>
          <w:tcPr>
            <w:tcW w:w="6962" w:type="dxa"/>
            <w:tcBorders>
              <w:right w:val="single" w:sz="6" w:space="0" w:color="000000"/>
            </w:tcBorders>
          </w:tcPr>
          <w:p w:rsidR="00980025" w:rsidRPr="009E22F5" w:rsidRDefault="00DB7C0C">
            <w:pPr>
              <w:pStyle w:val="TableParagraph"/>
              <w:spacing w:before="33"/>
              <w:ind w:left="540"/>
              <w:rPr>
                <w:sz w:val="16"/>
              </w:rPr>
            </w:pPr>
            <w:r w:rsidRPr="009E22F5">
              <w:rPr>
                <w:sz w:val="16"/>
              </w:rPr>
              <w:t>1er</w:t>
            </w:r>
            <w:r w:rsidR="00C0345A" w:rsidRPr="009E22F5">
              <w:rPr>
                <w:sz w:val="16"/>
              </w:rPr>
              <w:t xml:space="preserve"> -</w:t>
            </w:r>
            <w:r w:rsidR="00B3072F" w:rsidRPr="009E22F5">
              <w:rPr>
                <w:sz w:val="16"/>
              </w:rPr>
              <w:t xml:space="preserve"> </w:t>
            </w:r>
          </w:p>
        </w:tc>
      </w:tr>
      <w:tr w:rsidR="00980025" w:rsidRPr="009E22F5" w:rsidTr="00934A63">
        <w:trPr>
          <w:trHeight w:hRule="exact" w:val="256"/>
        </w:trPr>
        <w:tc>
          <w:tcPr>
            <w:tcW w:w="2418" w:type="dxa"/>
            <w:tcBorders>
              <w:left w:val="single" w:sz="6" w:space="0" w:color="000000"/>
            </w:tcBorders>
          </w:tcPr>
          <w:p w:rsidR="00980025" w:rsidRPr="009E22F5" w:rsidRDefault="00DB7C0C">
            <w:pPr>
              <w:pStyle w:val="TableParagraph"/>
              <w:spacing w:before="33"/>
              <w:ind w:left="1250"/>
              <w:rPr>
                <w:sz w:val="16"/>
              </w:rPr>
            </w:pPr>
            <w:r w:rsidRPr="009E22F5">
              <w:rPr>
                <w:sz w:val="16"/>
              </w:rPr>
              <w:t>2e</w:t>
            </w:r>
            <w:r w:rsidR="00C0345A" w:rsidRPr="009E22F5">
              <w:rPr>
                <w:sz w:val="16"/>
              </w:rPr>
              <w:t xml:space="preserve"> -</w:t>
            </w:r>
            <w:r w:rsidR="00B3072F" w:rsidRPr="009E22F5">
              <w:rPr>
                <w:sz w:val="16"/>
              </w:rPr>
              <w:t xml:space="preserve"> </w:t>
            </w:r>
          </w:p>
        </w:tc>
        <w:tc>
          <w:tcPr>
            <w:tcW w:w="1065" w:type="dxa"/>
          </w:tcPr>
          <w:p w:rsidR="00980025" w:rsidRPr="009E22F5" w:rsidRDefault="00980025"/>
        </w:tc>
        <w:tc>
          <w:tcPr>
            <w:tcW w:w="6962" w:type="dxa"/>
            <w:tcBorders>
              <w:right w:val="single" w:sz="6" w:space="0" w:color="000000"/>
            </w:tcBorders>
          </w:tcPr>
          <w:p w:rsidR="00980025" w:rsidRPr="009E22F5" w:rsidRDefault="00DB7C0C">
            <w:pPr>
              <w:pStyle w:val="TableParagraph"/>
              <w:spacing w:before="33"/>
              <w:ind w:left="540"/>
              <w:rPr>
                <w:sz w:val="16"/>
              </w:rPr>
            </w:pPr>
            <w:r w:rsidRPr="009E22F5">
              <w:rPr>
                <w:sz w:val="16"/>
              </w:rPr>
              <w:t>2e</w:t>
            </w:r>
            <w:r w:rsidR="00C0345A" w:rsidRPr="009E22F5">
              <w:rPr>
                <w:sz w:val="16"/>
              </w:rPr>
              <w:t xml:space="preserve"> -</w:t>
            </w:r>
            <w:r w:rsidR="00B3072F" w:rsidRPr="009E22F5">
              <w:rPr>
                <w:sz w:val="16"/>
              </w:rPr>
              <w:t xml:space="preserve"> </w:t>
            </w:r>
          </w:p>
        </w:tc>
      </w:tr>
      <w:tr w:rsidR="00980025" w:rsidRPr="009E22F5" w:rsidTr="000A4ACA">
        <w:trPr>
          <w:trHeight w:hRule="exact" w:val="718"/>
        </w:trPr>
        <w:tc>
          <w:tcPr>
            <w:tcW w:w="2418" w:type="dxa"/>
            <w:tcBorders>
              <w:left w:val="single" w:sz="6" w:space="0" w:color="000000"/>
              <w:bottom w:val="single" w:sz="6" w:space="0" w:color="000000"/>
            </w:tcBorders>
          </w:tcPr>
          <w:p w:rsidR="00980025" w:rsidRPr="009E22F5" w:rsidRDefault="00DB7C0C" w:rsidP="00B3072F">
            <w:pPr>
              <w:pStyle w:val="TableParagraph"/>
              <w:spacing w:before="34"/>
              <w:ind w:left="1230" w:right="107"/>
              <w:rPr>
                <w:sz w:val="16"/>
              </w:rPr>
            </w:pPr>
            <w:r w:rsidRPr="009E22F5">
              <w:rPr>
                <w:sz w:val="16"/>
              </w:rPr>
              <w:t>3e</w:t>
            </w:r>
            <w:r w:rsidR="00C0345A" w:rsidRPr="009E22F5">
              <w:rPr>
                <w:sz w:val="16"/>
              </w:rPr>
              <w:t xml:space="preserve"> -</w:t>
            </w:r>
            <w:r w:rsidR="00B3072F" w:rsidRPr="009E22F5">
              <w:rPr>
                <w:sz w:val="16"/>
              </w:rPr>
              <w:t xml:space="preserve"> </w:t>
            </w:r>
          </w:p>
        </w:tc>
        <w:tc>
          <w:tcPr>
            <w:tcW w:w="1065" w:type="dxa"/>
            <w:tcBorders>
              <w:bottom w:val="single" w:sz="6" w:space="0" w:color="000000"/>
            </w:tcBorders>
          </w:tcPr>
          <w:p w:rsidR="00980025" w:rsidRPr="009E22F5" w:rsidRDefault="00980025"/>
        </w:tc>
        <w:tc>
          <w:tcPr>
            <w:tcW w:w="6962" w:type="dxa"/>
            <w:tcBorders>
              <w:bottom w:val="single" w:sz="6" w:space="0" w:color="000000"/>
              <w:right w:val="single" w:sz="6" w:space="0" w:color="000000"/>
            </w:tcBorders>
          </w:tcPr>
          <w:p w:rsidR="00980025" w:rsidRPr="009E22F5" w:rsidRDefault="00DB7C0C" w:rsidP="005A67FA">
            <w:pPr>
              <w:pStyle w:val="TableParagraph"/>
              <w:spacing w:before="34"/>
              <w:ind w:left="540"/>
              <w:rPr>
                <w:sz w:val="16"/>
                <w:lang w:val="fr-CA"/>
              </w:rPr>
            </w:pPr>
            <w:r w:rsidRPr="009E22F5">
              <w:rPr>
                <w:sz w:val="16"/>
                <w:lang w:val="fr-CA"/>
              </w:rPr>
              <w:t>3e</w:t>
            </w:r>
            <w:r w:rsidR="00C0345A" w:rsidRPr="009E22F5">
              <w:rPr>
                <w:sz w:val="16"/>
                <w:lang w:val="fr-CA"/>
              </w:rPr>
              <w:t xml:space="preserve"> -</w:t>
            </w:r>
            <w:r w:rsidR="00B3072F" w:rsidRPr="009E22F5">
              <w:rPr>
                <w:sz w:val="16"/>
                <w:lang w:val="fr-CA"/>
              </w:rPr>
              <w:t xml:space="preserve"> </w:t>
            </w:r>
            <w:r w:rsidR="005A67FA" w:rsidRPr="009E22F5">
              <w:rPr>
                <w:sz w:val="16"/>
                <w:lang w:val="fr-CA"/>
              </w:rPr>
              <w:br/>
            </w:r>
            <w:r w:rsidRPr="009E22F5">
              <w:rPr>
                <w:i/>
                <w:sz w:val="14"/>
                <w:szCs w:val="14"/>
                <w:lang w:val="fr-CA"/>
              </w:rPr>
              <w:t>Si le numéro abrégé est présenté sous forme de nom commercial, de marque nominale ou de marque de commerce (p. ex., « ACTS » au lieu de « 2287 »), veuillez joindre une attestation de votre droit d’utiliser ce nom commercial, cette marque nominale ou cette marque de commerce.</w:t>
            </w:r>
            <w:r w:rsidRPr="009E22F5">
              <w:rPr>
                <w:rStyle w:val="FootnoteReference"/>
                <w:i/>
                <w:sz w:val="14"/>
                <w:szCs w:val="14"/>
              </w:rPr>
              <w:footnoteReference w:id="1"/>
            </w:r>
          </w:p>
        </w:tc>
      </w:tr>
    </w:tbl>
    <w:p w:rsidR="00980025" w:rsidRPr="009E22F5" w:rsidRDefault="00C0345A">
      <w:pPr>
        <w:spacing w:before="136" w:after="5"/>
        <w:ind w:left="222"/>
        <w:rPr>
          <w:rFonts w:ascii="Arial"/>
          <w:b/>
          <w:i/>
          <w:sz w:val="20"/>
        </w:rPr>
      </w:pPr>
      <w:r w:rsidRPr="009E22F5">
        <w:rPr>
          <w:rFonts w:ascii="Arial"/>
          <w:b/>
          <w:sz w:val="16"/>
        </w:rPr>
        <w:t xml:space="preserve">3.1 </w:t>
      </w:r>
      <w:r w:rsidRPr="009E22F5">
        <w:rPr>
          <w:rFonts w:ascii="Arial"/>
          <w:i/>
          <w:sz w:val="20"/>
        </w:rPr>
        <w:t xml:space="preserve">- </w:t>
      </w:r>
      <w:r w:rsidR="00DB7C0C" w:rsidRPr="009E22F5">
        <w:rPr>
          <w:rFonts w:ascii="Arial"/>
          <w:b/>
          <w:i/>
          <w:sz w:val="20"/>
        </w:rPr>
        <w:t>PROGRAMME</w: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82"/>
        <w:gridCol w:w="2770"/>
      </w:tblGrid>
      <w:tr w:rsidR="00980025" w:rsidRPr="009E22F5">
        <w:trPr>
          <w:trHeight w:hRule="exact" w:val="341"/>
        </w:trPr>
        <w:tc>
          <w:tcPr>
            <w:tcW w:w="10452" w:type="dxa"/>
            <w:gridSpan w:val="2"/>
          </w:tcPr>
          <w:p w:rsidR="00980025" w:rsidRPr="009E22F5" w:rsidRDefault="00620732">
            <w:pPr>
              <w:pStyle w:val="TableParagraph"/>
              <w:spacing w:before="68"/>
              <w:ind w:left="100"/>
              <w:rPr>
                <w:sz w:val="16"/>
              </w:rPr>
            </w:pPr>
            <w:proofErr w:type="spellStart"/>
            <w:r w:rsidRPr="009E22F5">
              <w:rPr>
                <w:sz w:val="16"/>
              </w:rPr>
              <w:t>Titre</w:t>
            </w:r>
            <w:proofErr w:type="spellEnd"/>
            <w:r w:rsidRPr="009E22F5">
              <w:rPr>
                <w:sz w:val="16"/>
              </w:rPr>
              <w:t xml:space="preserve"> d</w:t>
            </w:r>
            <w:r w:rsidR="004B1173" w:rsidRPr="009E22F5">
              <w:rPr>
                <w:sz w:val="16"/>
              </w:rPr>
              <w:t>u</w:t>
            </w:r>
            <w:r w:rsidRPr="009E22F5">
              <w:rPr>
                <w:sz w:val="16"/>
              </w:rPr>
              <w:t xml:space="preserve"> </w:t>
            </w:r>
            <w:proofErr w:type="spellStart"/>
            <w:r w:rsidRPr="009E22F5">
              <w:rPr>
                <w:sz w:val="16"/>
              </w:rPr>
              <w:t>programme</w:t>
            </w:r>
            <w:proofErr w:type="spellEnd"/>
            <w:r w:rsidR="00C0345A" w:rsidRPr="009E22F5">
              <w:rPr>
                <w:sz w:val="16"/>
              </w:rPr>
              <w:t>:</w:t>
            </w:r>
            <w:r w:rsidR="00B3072F" w:rsidRPr="009E22F5">
              <w:rPr>
                <w:sz w:val="16"/>
              </w:rPr>
              <w:t xml:space="preserve"> </w:t>
            </w:r>
          </w:p>
        </w:tc>
      </w:tr>
      <w:tr w:rsidR="00980025" w:rsidRPr="009E22F5" w:rsidTr="00242CE5">
        <w:trPr>
          <w:trHeight w:hRule="exact" w:val="1840"/>
        </w:trPr>
        <w:tc>
          <w:tcPr>
            <w:tcW w:w="7682" w:type="dxa"/>
            <w:tcBorders>
              <w:right w:val="nil"/>
            </w:tcBorders>
          </w:tcPr>
          <w:p w:rsidR="00980025" w:rsidRPr="009E22F5" w:rsidRDefault="00620732">
            <w:pPr>
              <w:pStyle w:val="TableParagraph"/>
              <w:spacing w:before="66"/>
              <w:ind w:left="100"/>
              <w:rPr>
                <w:sz w:val="16"/>
                <w:lang w:val="fr-CA"/>
              </w:rPr>
            </w:pPr>
            <w:r w:rsidRPr="009E22F5">
              <w:rPr>
                <w:sz w:val="16"/>
                <w:lang w:val="fr-CA"/>
              </w:rPr>
              <w:t>Indiquez les télécommunicateurs dont la participation est demandée</w:t>
            </w:r>
            <w:r w:rsidR="00C0345A" w:rsidRPr="009E22F5">
              <w:rPr>
                <w:sz w:val="16"/>
                <w:lang w:val="fr-CA"/>
              </w:rPr>
              <w:t>:</w:t>
            </w:r>
          </w:p>
          <w:p w:rsidR="00980025" w:rsidRPr="009E22F5" w:rsidRDefault="00C0345A">
            <w:pPr>
              <w:pStyle w:val="TableParagraph"/>
              <w:tabs>
                <w:tab w:val="left" w:pos="4975"/>
              </w:tabs>
              <w:spacing w:before="70" w:line="195" w:lineRule="exact"/>
              <w:ind w:left="792"/>
              <w:rPr>
                <w:sz w:val="16"/>
                <w:lang w:val="fr-CA"/>
              </w:rPr>
            </w:pPr>
            <w:r w:rsidRPr="009E22F5">
              <w:rPr>
                <w:sz w:val="16"/>
                <w:szCs w:val="16"/>
              </w:rPr>
              <w:fldChar w:fldCharType="begin">
                <w:ffData>
                  <w:name w:val=""/>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Pr="009E22F5">
              <w:rPr>
                <w:position w:val="2"/>
                <w:sz w:val="16"/>
                <w:lang w:val="fr-CA"/>
              </w:rPr>
              <w:t>BCE</w:t>
            </w:r>
            <w:r w:rsidRPr="009E22F5">
              <w:rPr>
                <w:spacing w:val="-2"/>
                <w:position w:val="2"/>
                <w:sz w:val="16"/>
                <w:lang w:val="fr-CA"/>
              </w:rPr>
              <w:t xml:space="preserve"> </w:t>
            </w:r>
            <w:r w:rsidRPr="009E22F5">
              <w:rPr>
                <w:position w:val="2"/>
                <w:sz w:val="16"/>
                <w:lang w:val="fr-CA"/>
              </w:rPr>
              <w:t>Inc.</w:t>
            </w:r>
            <w:r w:rsidRPr="009E22F5">
              <w:rPr>
                <w:position w:val="2"/>
                <w:sz w:val="16"/>
                <w:lang w:val="fr-CA"/>
              </w:rPr>
              <w:tab/>
            </w:r>
            <w:r w:rsidR="00242CE5" w:rsidRPr="009E22F5">
              <w:rPr>
                <w:position w:val="2"/>
                <w:sz w:val="16"/>
                <w:lang w:val="fr-CA"/>
              </w:rPr>
              <w:t xml:space="preserve"> </w:t>
            </w:r>
            <w:r w:rsidR="00F152E6" w:rsidRPr="009E22F5">
              <w:rPr>
                <w:position w:val="2"/>
                <w:sz w:val="16"/>
                <w:lang w:val="fr-CA"/>
              </w:rPr>
              <w:t xml:space="preserve">  </w:t>
            </w:r>
            <w:r w:rsidR="00DB7C0C" w:rsidRPr="009E22F5">
              <w:rPr>
                <w:sz w:val="16"/>
                <w:szCs w:val="16"/>
              </w:rPr>
              <w:fldChar w:fldCharType="begin">
                <w:ffData>
                  <w:name w:val="Check12"/>
                  <w:enabled/>
                  <w:calcOnExit w:val="0"/>
                  <w:checkBox>
                    <w:sizeAuto/>
                    <w:default w:val="0"/>
                  </w:checkBox>
                </w:ffData>
              </w:fldChar>
            </w:r>
            <w:r w:rsidR="00DB7C0C" w:rsidRPr="009E22F5">
              <w:rPr>
                <w:sz w:val="16"/>
                <w:szCs w:val="16"/>
                <w:lang w:val="fr-CA"/>
              </w:rPr>
              <w:instrText xml:space="preserve"> FORMCHECKBOX </w:instrText>
            </w:r>
            <w:r w:rsidR="00E96FBB">
              <w:rPr>
                <w:sz w:val="16"/>
                <w:szCs w:val="16"/>
              </w:rPr>
            </w:r>
            <w:r w:rsidR="00E96FBB">
              <w:rPr>
                <w:sz w:val="16"/>
                <w:szCs w:val="16"/>
              </w:rPr>
              <w:fldChar w:fldCharType="separate"/>
            </w:r>
            <w:r w:rsidR="00DB7C0C" w:rsidRPr="009E22F5">
              <w:rPr>
                <w:sz w:val="16"/>
                <w:szCs w:val="16"/>
              </w:rPr>
              <w:fldChar w:fldCharType="end"/>
            </w:r>
            <w:r w:rsidR="00DB7C0C" w:rsidRPr="009E22F5">
              <w:rPr>
                <w:sz w:val="16"/>
                <w:szCs w:val="16"/>
                <w:lang w:val="fr-CA"/>
              </w:rPr>
              <w:t xml:space="preserve"> </w:t>
            </w:r>
            <w:r w:rsidR="00DB7C0C" w:rsidRPr="009E22F5">
              <w:rPr>
                <w:sz w:val="16"/>
                <w:lang w:val="fr-CA"/>
              </w:rPr>
              <w:t xml:space="preserve">Bell MTS                       </w:t>
            </w:r>
            <w:r w:rsidR="00620732" w:rsidRPr="009E22F5">
              <w:rPr>
                <w:sz w:val="16"/>
                <w:lang w:val="fr-CA"/>
              </w:rPr>
              <w:t xml:space="preserve"> </w:t>
            </w:r>
          </w:p>
          <w:p w:rsidR="00980025" w:rsidRPr="009E22F5" w:rsidRDefault="00A46A00">
            <w:pPr>
              <w:pStyle w:val="TableParagraph"/>
              <w:spacing w:line="152" w:lineRule="exact"/>
              <w:ind w:left="741"/>
              <w:rPr>
                <w:sz w:val="14"/>
                <w:lang w:val="fr-CA"/>
              </w:rPr>
            </w:pPr>
            <w:r w:rsidRPr="009E22F5">
              <w:rPr>
                <w:sz w:val="14"/>
                <w:lang w:val="fr-CA"/>
              </w:rPr>
              <w:t xml:space="preserve"> </w:t>
            </w:r>
            <w:r w:rsidR="00620732" w:rsidRPr="009E22F5">
              <w:rPr>
                <w:sz w:val="14"/>
                <w:lang w:val="fr-CA"/>
              </w:rPr>
              <w:t>(comprend à</w:t>
            </w:r>
            <w:r w:rsidR="00F852BB" w:rsidRPr="009E22F5">
              <w:rPr>
                <w:sz w:val="14"/>
                <w:lang w:val="fr-CA"/>
              </w:rPr>
              <w:t xml:space="preserve"> Bell </w:t>
            </w:r>
            <w:proofErr w:type="spellStart"/>
            <w:r w:rsidR="00F852BB" w:rsidRPr="009E22F5">
              <w:rPr>
                <w:sz w:val="14"/>
                <w:lang w:val="fr-CA"/>
              </w:rPr>
              <w:t>Mobility</w:t>
            </w:r>
            <w:proofErr w:type="spellEnd"/>
            <w:r w:rsidR="00DB7C0C" w:rsidRPr="009E22F5">
              <w:rPr>
                <w:sz w:val="14"/>
                <w:lang w:val="fr-CA"/>
              </w:rPr>
              <w:t>,</w:t>
            </w:r>
            <w:r w:rsidR="00F852BB" w:rsidRPr="009E22F5">
              <w:rPr>
                <w:sz w:val="14"/>
                <w:lang w:val="fr-CA"/>
              </w:rPr>
              <w:t xml:space="preserve"> Lucky Mobile, </w:t>
            </w:r>
            <w:r w:rsidR="00C0345A" w:rsidRPr="009E22F5">
              <w:rPr>
                <w:sz w:val="14"/>
                <w:lang w:val="fr-CA"/>
              </w:rPr>
              <w:t>PC Mobile, Virgin Mobile)</w:t>
            </w:r>
          </w:p>
          <w:p w:rsidR="00980025" w:rsidRPr="009E22F5" w:rsidRDefault="00C0345A">
            <w:pPr>
              <w:pStyle w:val="TableParagraph"/>
              <w:tabs>
                <w:tab w:val="left" w:pos="4971"/>
              </w:tabs>
              <w:spacing w:before="143"/>
              <w:ind w:left="792"/>
              <w:rPr>
                <w:sz w:val="16"/>
                <w:lang w:val="fr-CA"/>
              </w:rPr>
            </w:pPr>
            <w:r w:rsidRPr="009E22F5">
              <w:rPr>
                <w:sz w:val="16"/>
                <w:szCs w:val="16"/>
              </w:rPr>
              <w:fldChar w:fldCharType="begin">
                <w:ffData>
                  <w:name w:val="Check12"/>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Pr="009E22F5">
              <w:rPr>
                <w:position w:val="2"/>
                <w:sz w:val="16"/>
                <w:lang w:val="fr-CA"/>
              </w:rPr>
              <w:t>Rogers</w:t>
            </w:r>
            <w:r w:rsidR="005E7CC9" w:rsidRPr="009E22F5">
              <w:rPr>
                <w:position w:val="2"/>
                <w:sz w:val="16"/>
                <w:lang w:val="fr-CA"/>
              </w:rPr>
              <w:t xml:space="preserve">                                                                            </w:t>
            </w:r>
            <w:r w:rsidR="00242CE5" w:rsidRPr="009E22F5">
              <w:rPr>
                <w:position w:val="2"/>
                <w:sz w:val="16"/>
                <w:lang w:val="fr-CA"/>
              </w:rPr>
              <w:t xml:space="preserve">  </w:t>
            </w:r>
            <w:r w:rsidR="00F152E6" w:rsidRPr="009E22F5">
              <w:rPr>
                <w:position w:val="2"/>
                <w:sz w:val="16"/>
                <w:lang w:val="fr-CA"/>
              </w:rPr>
              <w:t xml:space="preserve">   </w:t>
            </w:r>
            <w:r w:rsidR="005E7CC9" w:rsidRPr="009E22F5">
              <w:rPr>
                <w:sz w:val="16"/>
                <w:szCs w:val="16"/>
              </w:rPr>
              <w:fldChar w:fldCharType="begin">
                <w:ffData>
                  <w:name w:val="Check12"/>
                  <w:enabled/>
                  <w:calcOnExit w:val="0"/>
                  <w:checkBox>
                    <w:sizeAuto/>
                    <w:default w:val="0"/>
                  </w:checkBox>
                </w:ffData>
              </w:fldChar>
            </w:r>
            <w:r w:rsidR="005E7CC9" w:rsidRPr="009E22F5">
              <w:rPr>
                <w:sz w:val="16"/>
                <w:szCs w:val="16"/>
                <w:lang w:val="fr-CA"/>
              </w:rPr>
              <w:instrText xml:space="preserve"> FORMCHECKBOX </w:instrText>
            </w:r>
            <w:r w:rsidR="00E96FBB">
              <w:rPr>
                <w:sz w:val="16"/>
                <w:szCs w:val="16"/>
              </w:rPr>
            </w:r>
            <w:r w:rsidR="00E96FBB">
              <w:rPr>
                <w:sz w:val="16"/>
                <w:szCs w:val="16"/>
              </w:rPr>
              <w:fldChar w:fldCharType="separate"/>
            </w:r>
            <w:r w:rsidR="005E7CC9" w:rsidRPr="009E22F5">
              <w:rPr>
                <w:sz w:val="16"/>
                <w:szCs w:val="16"/>
              </w:rPr>
              <w:fldChar w:fldCharType="end"/>
            </w:r>
            <w:r w:rsidR="005E7CC9" w:rsidRPr="009E22F5">
              <w:rPr>
                <w:sz w:val="16"/>
                <w:szCs w:val="16"/>
                <w:lang w:val="fr-CA"/>
              </w:rPr>
              <w:t xml:space="preserve"> </w:t>
            </w:r>
            <w:proofErr w:type="spellStart"/>
            <w:r w:rsidR="005E7CC9" w:rsidRPr="009E22F5">
              <w:rPr>
                <w:sz w:val="16"/>
                <w:lang w:val="fr-CA"/>
              </w:rPr>
              <w:t>SaskTel</w:t>
            </w:r>
            <w:proofErr w:type="spellEnd"/>
            <w:r w:rsidR="005E7CC9" w:rsidRPr="009E22F5">
              <w:rPr>
                <w:sz w:val="16"/>
                <w:lang w:val="fr-CA"/>
              </w:rPr>
              <w:t xml:space="preserve"> </w:t>
            </w:r>
            <w:proofErr w:type="spellStart"/>
            <w:r w:rsidR="005E7CC9" w:rsidRPr="009E22F5">
              <w:rPr>
                <w:sz w:val="16"/>
                <w:lang w:val="fr-CA"/>
              </w:rPr>
              <w:t>Mobility</w:t>
            </w:r>
            <w:proofErr w:type="spellEnd"/>
            <w:r w:rsidR="005E7CC9" w:rsidRPr="009E22F5">
              <w:rPr>
                <w:sz w:val="16"/>
                <w:lang w:val="fr-CA"/>
              </w:rPr>
              <w:t xml:space="preserve">                       </w:t>
            </w:r>
          </w:p>
          <w:p w:rsidR="00980025" w:rsidRPr="009E22F5" w:rsidRDefault="005E7CC9" w:rsidP="005E7CC9">
            <w:pPr>
              <w:pStyle w:val="TableParagraph"/>
              <w:spacing w:before="10"/>
              <w:ind w:right="499"/>
              <w:rPr>
                <w:sz w:val="14"/>
                <w:lang w:val="fr-CA"/>
              </w:rPr>
            </w:pPr>
            <w:r w:rsidRPr="009E22F5">
              <w:rPr>
                <w:sz w:val="14"/>
                <w:lang w:val="fr-CA"/>
              </w:rPr>
              <w:t xml:space="preserve">                    </w:t>
            </w:r>
            <w:r w:rsidR="00620732" w:rsidRPr="009E22F5">
              <w:rPr>
                <w:sz w:val="14"/>
                <w:lang w:val="fr-CA"/>
              </w:rPr>
              <w:t xml:space="preserve">(comprend </w:t>
            </w:r>
            <w:r w:rsidR="00E53719" w:rsidRPr="009E22F5">
              <w:rPr>
                <w:sz w:val="14"/>
                <w:lang w:val="fr-CA"/>
              </w:rPr>
              <w:t>à</w:t>
            </w:r>
            <w:r w:rsidR="00C0345A" w:rsidRPr="009E22F5">
              <w:rPr>
                <w:sz w:val="14"/>
                <w:lang w:val="fr-CA"/>
              </w:rPr>
              <w:t xml:space="preserve"> </w:t>
            </w:r>
            <w:r w:rsidR="00E53719" w:rsidRPr="009E22F5">
              <w:rPr>
                <w:sz w:val="14"/>
                <w:lang w:val="fr-CA"/>
              </w:rPr>
              <w:t>Chatr et</w:t>
            </w:r>
            <w:r w:rsidR="00A46A00" w:rsidRPr="009E22F5">
              <w:rPr>
                <w:sz w:val="14"/>
                <w:lang w:val="fr-CA"/>
              </w:rPr>
              <w:t xml:space="preserve"> </w:t>
            </w:r>
            <w:proofErr w:type="spellStart"/>
            <w:r w:rsidR="00C0345A" w:rsidRPr="009E22F5">
              <w:rPr>
                <w:sz w:val="14"/>
                <w:lang w:val="fr-CA"/>
              </w:rPr>
              <w:t>Fido</w:t>
            </w:r>
            <w:proofErr w:type="spellEnd"/>
            <w:r w:rsidR="00C0345A" w:rsidRPr="009E22F5">
              <w:rPr>
                <w:sz w:val="14"/>
                <w:lang w:val="fr-CA"/>
              </w:rPr>
              <w:t>)</w:t>
            </w:r>
          </w:p>
          <w:p w:rsidR="00A46A00" w:rsidRPr="009E22F5" w:rsidRDefault="00C0345A" w:rsidP="00A46A00">
            <w:pPr>
              <w:pStyle w:val="TableParagraph"/>
              <w:tabs>
                <w:tab w:val="left" w:pos="4989"/>
              </w:tabs>
              <w:spacing w:before="128"/>
              <w:ind w:left="792"/>
              <w:rPr>
                <w:sz w:val="16"/>
                <w:lang w:val="fr-CA"/>
              </w:rPr>
            </w:pPr>
            <w:r w:rsidRPr="009E22F5">
              <w:rPr>
                <w:sz w:val="16"/>
                <w:szCs w:val="16"/>
              </w:rPr>
              <w:fldChar w:fldCharType="begin">
                <w:ffData>
                  <w:name w:val="Check12"/>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Pr="009E22F5">
              <w:rPr>
                <w:position w:val="2"/>
                <w:sz w:val="16"/>
                <w:lang w:val="fr-CA"/>
              </w:rPr>
              <w:t>TELUS</w:t>
            </w:r>
            <w:r w:rsidRPr="009E22F5">
              <w:rPr>
                <w:position w:val="2"/>
                <w:sz w:val="16"/>
                <w:lang w:val="fr-CA"/>
              </w:rPr>
              <w:tab/>
            </w:r>
            <w:r w:rsidR="00242CE5" w:rsidRPr="009E22F5">
              <w:rPr>
                <w:position w:val="2"/>
                <w:sz w:val="16"/>
                <w:lang w:val="fr-CA"/>
              </w:rPr>
              <w:t xml:space="preserve"> </w:t>
            </w:r>
            <w:r w:rsidR="00F152E6" w:rsidRPr="009E22F5">
              <w:rPr>
                <w:position w:val="2"/>
                <w:sz w:val="16"/>
                <w:lang w:val="fr-CA"/>
              </w:rPr>
              <w:t xml:space="preserve">  </w:t>
            </w:r>
            <w:r w:rsidRPr="009E22F5">
              <w:rPr>
                <w:sz w:val="16"/>
                <w:szCs w:val="16"/>
              </w:rPr>
              <w:fldChar w:fldCharType="begin">
                <w:ffData>
                  <w:name w:val="Check12"/>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Pr="009E22F5">
              <w:rPr>
                <w:sz w:val="16"/>
                <w:lang w:val="fr-CA"/>
              </w:rPr>
              <w:t>Vidéotron</w:t>
            </w:r>
            <w:r w:rsidR="00A9318D" w:rsidRPr="009E22F5">
              <w:rPr>
                <w:sz w:val="16"/>
                <w:lang w:val="fr-CA"/>
              </w:rPr>
              <w:t xml:space="preserve">                                           </w:t>
            </w:r>
            <w:r w:rsidR="00A46A00" w:rsidRPr="009E22F5">
              <w:rPr>
                <w:sz w:val="16"/>
                <w:lang w:val="fr-CA"/>
              </w:rPr>
              <w:br/>
            </w:r>
            <w:r w:rsidR="00E53719" w:rsidRPr="009E22F5">
              <w:rPr>
                <w:sz w:val="14"/>
                <w:lang w:val="fr-CA"/>
              </w:rPr>
              <w:t>(comprend à</w:t>
            </w:r>
            <w:r w:rsidR="00A46A00" w:rsidRPr="009E22F5">
              <w:rPr>
                <w:sz w:val="14"/>
                <w:lang w:val="fr-CA"/>
              </w:rPr>
              <w:t xml:space="preserve"> Koodo, Public Mobile)</w:t>
            </w:r>
            <w:r w:rsidR="00A46A00" w:rsidRPr="009E22F5">
              <w:rPr>
                <w:sz w:val="16"/>
                <w:lang w:val="fr-CA"/>
              </w:rPr>
              <w:t xml:space="preserve">                                                  </w:t>
            </w:r>
            <w:r w:rsidR="00E53719" w:rsidRPr="009E22F5">
              <w:rPr>
                <w:sz w:val="14"/>
                <w:szCs w:val="14"/>
                <w:lang w:val="fr-CA"/>
              </w:rPr>
              <w:t>(comprend à</w:t>
            </w:r>
            <w:r w:rsidR="00A46A00" w:rsidRPr="009E22F5">
              <w:rPr>
                <w:sz w:val="14"/>
                <w:szCs w:val="14"/>
                <w:lang w:val="fr-CA"/>
              </w:rPr>
              <w:t xml:space="preserve"> </w:t>
            </w:r>
            <w:proofErr w:type="spellStart"/>
            <w:r w:rsidR="00A46A00" w:rsidRPr="009E22F5">
              <w:rPr>
                <w:sz w:val="14"/>
                <w:szCs w:val="14"/>
                <w:lang w:val="fr-CA"/>
              </w:rPr>
              <w:t>Fizz</w:t>
            </w:r>
            <w:proofErr w:type="spellEnd"/>
            <w:r w:rsidR="00A46A00" w:rsidRPr="009E22F5">
              <w:rPr>
                <w:sz w:val="14"/>
                <w:szCs w:val="14"/>
                <w:lang w:val="fr-CA"/>
              </w:rPr>
              <w:t>)</w:t>
            </w:r>
            <w:r w:rsidR="00A46A00" w:rsidRPr="009E22F5">
              <w:rPr>
                <w:sz w:val="16"/>
                <w:lang w:val="fr-CA"/>
              </w:rPr>
              <w:t xml:space="preserve">                                                                             </w:t>
            </w:r>
          </w:p>
          <w:p w:rsidR="00980025" w:rsidRPr="009E22F5" w:rsidRDefault="00980025">
            <w:pPr>
              <w:pStyle w:val="TableParagraph"/>
              <w:spacing w:before="4"/>
              <w:ind w:left="789"/>
              <w:rPr>
                <w:sz w:val="14"/>
                <w:lang w:val="fr-CA"/>
              </w:rPr>
            </w:pPr>
          </w:p>
        </w:tc>
        <w:tc>
          <w:tcPr>
            <w:tcW w:w="2770" w:type="dxa"/>
            <w:tcBorders>
              <w:left w:val="nil"/>
            </w:tcBorders>
          </w:tcPr>
          <w:p w:rsidR="00980025" w:rsidRPr="009E22F5" w:rsidRDefault="00980025">
            <w:pPr>
              <w:pStyle w:val="TableParagraph"/>
              <w:rPr>
                <w:b/>
                <w:i/>
                <w:sz w:val="18"/>
                <w:lang w:val="fr-CA"/>
              </w:rPr>
            </w:pPr>
          </w:p>
          <w:p w:rsidR="00A9318D" w:rsidRPr="009E22F5" w:rsidRDefault="00620732" w:rsidP="00A9318D">
            <w:pPr>
              <w:pStyle w:val="TableParagraph"/>
              <w:spacing w:before="116"/>
              <w:ind w:left="338"/>
              <w:rPr>
                <w:sz w:val="16"/>
              </w:rPr>
            </w:pPr>
            <w:r w:rsidRPr="009E22F5">
              <w:rPr>
                <w:sz w:val="16"/>
                <w:szCs w:val="16"/>
              </w:rPr>
              <w:fldChar w:fldCharType="begin">
                <w:ffData>
                  <w:name w:val="Check12"/>
                  <w:enabled/>
                  <w:calcOnExit w:val="0"/>
                  <w:checkBox>
                    <w:sizeAuto/>
                    <w:default w:val="0"/>
                  </w:checkBox>
                </w:ffData>
              </w:fldChar>
            </w:r>
            <w:r w:rsidRPr="009E22F5">
              <w:rPr>
                <w:sz w:val="16"/>
                <w:szCs w:val="16"/>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rPr>
              <w:t xml:space="preserve"> </w:t>
            </w:r>
            <w:r w:rsidRPr="009E22F5">
              <w:rPr>
                <w:sz w:val="16"/>
              </w:rPr>
              <w:t xml:space="preserve">Eastlink                         </w:t>
            </w:r>
            <w:r w:rsidR="005E7CC9" w:rsidRPr="009E22F5">
              <w:rPr>
                <w:sz w:val="16"/>
                <w:szCs w:val="16"/>
              </w:rPr>
              <w:br/>
            </w:r>
          </w:p>
          <w:p w:rsidR="00620732" w:rsidRPr="009E22F5" w:rsidRDefault="00620732" w:rsidP="00620732">
            <w:pPr>
              <w:pStyle w:val="TableParagraph"/>
              <w:spacing w:before="116"/>
              <w:ind w:left="338"/>
              <w:rPr>
                <w:sz w:val="16"/>
              </w:rPr>
            </w:pPr>
            <w:r w:rsidRPr="009E22F5">
              <w:rPr>
                <w:sz w:val="16"/>
                <w:szCs w:val="16"/>
              </w:rPr>
              <w:fldChar w:fldCharType="begin">
                <w:ffData>
                  <w:name w:val="Check12"/>
                  <w:enabled/>
                  <w:calcOnExit w:val="0"/>
                  <w:checkBox>
                    <w:sizeAuto/>
                    <w:default w:val="0"/>
                  </w:checkBox>
                </w:ffData>
              </w:fldChar>
            </w:r>
            <w:r w:rsidRPr="009E22F5">
              <w:rPr>
                <w:sz w:val="16"/>
                <w:szCs w:val="16"/>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rPr>
              <w:t xml:space="preserve"> </w:t>
            </w:r>
            <w:r w:rsidRPr="009E22F5">
              <w:rPr>
                <w:sz w:val="16"/>
              </w:rPr>
              <w:t>Freedom Mobile</w:t>
            </w:r>
          </w:p>
          <w:p w:rsidR="00A9318D" w:rsidRPr="009E22F5" w:rsidRDefault="00A9318D" w:rsidP="00A9318D"/>
          <w:p w:rsidR="00980025" w:rsidRPr="009E22F5" w:rsidRDefault="00A9318D" w:rsidP="00B51745">
            <w:r w:rsidRPr="009E22F5">
              <w:rPr>
                <w:sz w:val="16"/>
                <w:szCs w:val="16"/>
              </w:rPr>
              <w:t xml:space="preserve">         </w:t>
            </w:r>
            <w:r w:rsidRPr="009E22F5">
              <w:rPr>
                <w:sz w:val="16"/>
                <w:szCs w:val="16"/>
              </w:rPr>
              <w:fldChar w:fldCharType="begin">
                <w:ffData>
                  <w:name w:val="Check12"/>
                  <w:enabled/>
                  <w:calcOnExit w:val="0"/>
                  <w:checkBox>
                    <w:sizeAuto/>
                    <w:default w:val="0"/>
                  </w:checkBox>
                </w:ffData>
              </w:fldChar>
            </w:r>
            <w:r w:rsidRPr="009E22F5">
              <w:rPr>
                <w:sz w:val="16"/>
                <w:szCs w:val="16"/>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rPr>
              <w:t xml:space="preserve"> </w:t>
            </w:r>
            <w:r w:rsidR="00E53719" w:rsidRPr="009E22F5">
              <w:rPr>
                <w:b/>
                <w:sz w:val="20"/>
                <w:szCs w:val="20"/>
              </w:rPr>
              <w:t>Demande</w:t>
            </w:r>
            <w:r w:rsidR="00B51745" w:rsidRPr="009E22F5">
              <w:rPr>
                <w:b/>
                <w:sz w:val="20"/>
                <w:szCs w:val="20"/>
              </w:rPr>
              <w:t>r</w:t>
            </w:r>
            <w:r w:rsidR="00E53719" w:rsidRPr="009E22F5">
              <w:rPr>
                <w:b/>
                <w:sz w:val="20"/>
                <w:szCs w:val="20"/>
              </w:rPr>
              <w:t xml:space="preserve"> </w:t>
            </w:r>
            <w:proofErr w:type="spellStart"/>
            <w:r w:rsidR="00E53719" w:rsidRPr="009E22F5">
              <w:rPr>
                <w:b/>
                <w:sz w:val="20"/>
                <w:szCs w:val="20"/>
              </w:rPr>
              <w:t>tous</w:t>
            </w:r>
            <w:proofErr w:type="spellEnd"/>
            <w:r w:rsidR="00E53719" w:rsidRPr="009E22F5">
              <w:rPr>
                <w:b/>
                <w:sz w:val="20"/>
                <w:szCs w:val="20"/>
              </w:rPr>
              <w:t xml:space="preserve">         </w:t>
            </w:r>
            <w:r w:rsidRPr="009E22F5">
              <w:rPr>
                <w:sz w:val="16"/>
              </w:rPr>
              <w:t xml:space="preserve"> </w:t>
            </w:r>
          </w:p>
        </w:tc>
      </w:tr>
      <w:tr w:rsidR="00980025" w:rsidRPr="009E22F5" w:rsidTr="00242CE5">
        <w:trPr>
          <w:trHeight w:hRule="exact" w:val="333"/>
        </w:trPr>
        <w:tc>
          <w:tcPr>
            <w:tcW w:w="7682" w:type="dxa"/>
            <w:tcBorders>
              <w:bottom w:val="nil"/>
              <w:right w:val="nil"/>
            </w:tcBorders>
          </w:tcPr>
          <w:p w:rsidR="00980025" w:rsidRPr="009E22F5" w:rsidRDefault="00C0345A" w:rsidP="00E53719">
            <w:pPr>
              <w:pStyle w:val="TableParagraph"/>
              <w:spacing w:before="66"/>
              <w:ind w:left="100"/>
              <w:rPr>
                <w:sz w:val="16"/>
                <w:lang w:val="fr-CA"/>
              </w:rPr>
            </w:pPr>
            <w:r w:rsidRPr="009E22F5">
              <w:rPr>
                <w:sz w:val="16"/>
                <w:lang w:val="fr-CA"/>
              </w:rPr>
              <w:t>Type (</w:t>
            </w:r>
            <w:r w:rsidR="00E53719" w:rsidRPr="009E22F5">
              <w:rPr>
                <w:sz w:val="16"/>
                <w:lang w:val="fr-CA"/>
              </w:rPr>
              <w:t>cochez tous les types applicables</w:t>
            </w:r>
            <w:r w:rsidRPr="009E22F5">
              <w:rPr>
                <w:sz w:val="16"/>
                <w:lang w:val="fr-CA"/>
              </w:rPr>
              <w:t>):</w:t>
            </w:r>
          </w:p>
        </w:tc>
        <w:tc>
          <w:tcPr>
            <w:tcW w:w="2770" w:type="dxa"/>
            <w:tcBorders>
              <w:left w:val="nil"/>
              <w:bottom w:val="nil"/>
            </w:tcBorders>
          </w:tcPr>
          <w:p w:rsidR="00980025" w:rsidRPr="009E22F5" w:rsidRDefault="00980025">
            <w:pPr>
              <w:rPr>
                <w:lang w:val="fr-CA"/>
              </w:rPr>
            </w:pPr>
          </w:p>
        </w:tc>
      </w:tr>
      <w:tr w:rsidR="00980025" w:rsidRPr="009E22F5" w:rsidTr="00242CE5">
        <w:trPr>
          <w:trHeight w:hRule="exact" w:val="492"/>
        </w:trPr>
        <w:tc>
          <w:tcPr>
            <w:tcW w:w="7682" w:type="dxa"/>
            <w:tcBorders>
              <w:top w:val="nil"/>
              <w:bottom w:val="nil"/>
              <w:right w:val="nil"/>
            </w:tcBorders>
          </w:tcPr>
          <w:p w:rsidR="00980025" w:rsidRPr="009E22F5" w:rsidRDefault="00A11A39" w:rsidP="00B51745">
            <w:pPr>
              <w:pStyle w:val="TableParagraph"/>
              <w:tabs>
                <w:tab w:val="left" w:pos="2944"/>
                <w:tab w:val="left" w:pos="4975"/>
              </w:tabs>
              <w:spacing w:before="73"/>
              <w:rPr>
                <w:sz w:val="16"/>
                <w:lang w:val="fr-CA"/>
              </w:rPr>
            </w:pPr>
            <w:r w:rsidRPr="009E22F5">
              <w:rPr>
                <w:sz w:val="16"/>
                <w:szCs w:val="16"/>
                <w:lang w:val="fr-CA"/>
              </w:rPr>
              <w:t xml:space="preserve">                 </w:t>
            </w:r>
            <w:r w:rsidR="00C0345A" w:rsidRPr="009E22F5">
              <w:rPr>
                <w:sz w:val="16"/>
                <w:szCs w:val="16"/>
              </w:rPr>
              <w:fldChar w:fldCharType="begin">
                <w:ffData>
                  <w:name w:val="Check12"/>
                  <w:enabled/>
                  <w:calcOnExit w:val="0"/>
                  <w:checkBox>
                    <w:sizeAuto/>
                    <w:default w:val="0"/>
                  </w:checkBox>
                </w:ffData>
              </w:fldChar>
            </w:r>
            <w:r w:rsidR="00C0345A" w:rsidRPr="009E22F5">
              <w:rPr>
                <w:sz w:val="16"/>
                <w:szCs w:val="16"/>
                <w:lang w:val="fr-CA"/>
              </w:rPr>
              <w:instrText xml:space="preserve"> FORMCHECKBOX </w:instrText>
            </w:r>
            <w:r w:rsidR="00E96FBB">
              <w:rPr>
                <w:sz w:val="16"/>
                <w:szCs w:val="16"/>
              </w:rPr>
            </w:r>
            <w:r w:rsidR="00E96FBB">
              <w:rPr>
                <w:sz w:val="16"/>
                <w:szCs w:val="16"/>
              </w:rPr>
              <w:fldChar w:fldCharType="separate"/>
            </w:r>
            <w:r w:rsidR="00C0345A" w:rsidRPr="009E22F5">
              <w:rPr>
                <w:sz w:val="16"/>
                <w:szCs w:val="16"/>
              </w:rPr>
              <w:fldChar w:fldCharType="end"/>
            </w:r>
            <w:r w:rsidR="00C0345A" w:rsidRPr="009E22F5">
              <w:rPr>
                <w:sz w:val="16"/>
                <w:szCs w:val="16"/>
                <w:lang w:val="fr-CA"/>
              </w:rPr>
              <w:t xml:space="preserve"> </w:t>
            </w:r>
            <w:r w:rsidRPr="009E22F5">
              <w:rPr>
                <w:sz w:val="16"/>
                <w:szCs w:val="16"/>
                <w:lang w:val="fr-CA"/>
              </w:rPr>
              <w:t xml:space="preserve">  </w:t>
            </w:r>
            <w:r w:rsidR="00242CE5" w:rsidRPr="009E22F5">
              <w:rPr>
                <w:sz w:val="16"/>
                <w:szCs w:val="16"/>
                <w:lang w:val="fr-CA"/>
              </w:rPr>
              <w:t>Abonnement</w:t>
            </w:r>
            <w:r w:rsidRPr="009E22F5">
              <w:rPr>
                <w:sz w:val="16"/>
                <w:szCs w:val="16"/>
                <w:lang w:val="fr-CA"/>
              </w:rPr>
              <w:t xml:space="preserve">         </w:t>
            </w:r>
            <w:r w:rsidR="00242CE5" w:rsidRPr="009E22F5">
              <w:rPr>
                <w:sz w:val="16"/>
                <w:szCs w:val="16"/>
                <w:lang w:val="fr-CA"/>
              </w:rPr>
              <w:t xml:space="preserve">           </w:t>
            </w:r>
            <w:r w:rsidR="00F152E6" w:rsidRPr="009E22F5">
              <w:rPr>
                <w:sz w:val="16"/>
                <w:szCs w:val="16"/>
                <w:lang w:val="fr-CA"/>
              </w:rPr>
              <w:t xml:space="preserve">    </w:t>
            </w:r>
            <w:r w:rsidR="00242CE5" w:rsidRPr="009E22F5">
              <w:rPr>
                <w:sz w:val="16"/>
                <w:szCs w:val="16"/>
                <w:lang w:val="fr-CA"/>
              </w:rPr>
              <w:t xml:space="preserve"> </w:t>
            </w:r>
            <w:r w:rsidRPr="009E22F5">
              <w:rPr>
                <w:sz w:val="16"/>
                <w:szCs w:val="16"/>
              </w:rPr>
              <w:fldChar w:fldCharType="begin">
                <w:ffData>
                  <w:name w:val="Check12"/>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00242CE5" w:rsidRPr="009E22F5">
              <w:rPr>
                <w:sz w:val="16"/>
                <w:lang w:val="fr-CA"/>
              </w:rPr>
              <w:t>Dé</w:t>
            </w:r>
            <w:r w:rsidRPr="009E22F5">
              <w:rPr>
                <w:sz w:val="16"/>
                <w:lang w:val="fr-CA"/>
              </w:rPr>
              <w:t xml:space="preserve">mo / Test              </w:t>
            </w:r>
            <w:r w:rsidR="00242CE5" w:rsidRPr="009E22F5">
              <w:rPr>
                <w:sz w:val="16"/>
                <w:lang w:val="fr-CA"/>
              </w:rPr>
              <w:t xml:space="preserve">    </w:t>
            </w:r>
            <w:r w:rsidRPr="009E22F5">
              <w:rPr>
                <w:sz w:val="16"/>
                <w:lang w:val="fr-CA"/>
              </w:rPr>
              <w:t xml:space="preserve"> </w:t>
            </w:r>
            <w:r w:rsidR="009734FC">
              <w:rPr>
                <w:sz w:val="16"/>
                <w:lang w:val="fr-CA"/>
              </w:rPr>
              <w:t xml:space="preserve">     </w:t>
            </w:r>
            <w:r w:rsidR="00F152E6" w:rsidRPr="009E22F5">
              <w:rPr>
                <w:sz w:val="16"/>
                <w:lang w:val="fr-CA"/>
              </w:rPr>
              <w:t xml:space="preserve"> </w:t>
            </w:r>
            <w:r w:rsidRPr="009E22F5">
              <w:rPr>
                <w:sz w:val="16"/>
                <w:szCs w:val="16"/>
              </w:rPr>
              <w:fldChar w:fldCharType="begin">
                <w:ffData>
                  <w:name w:val="Check12"/>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00242CE5" w:rsidRPr="009E22F5">
              <w:rPr>
                <w:sz w:val="16"/>
                <w:lang w:val="fr-CA"/>
              </w:rPr>
              <w:t xml:space="preserve">Usage général </w:t>
            </w:r>
            <w:r w:rsidRPr="009E22F5">
              <w:rPr>
                <w:sz w:val="16"/>
                <w:szCs w:val="16"/>
                <w:lang w:val="fr-CA"/>
              </w:rPr>
              <w:br/>
            </w:r>
            <w:r w:rsidR="00242CE5" w:rsidRPr="009E22F5">
              <w:rPr>
                <w:sz w:val="16"/>
                <w:lang w:val="fr-CA"/>
              </w:rPr>
              <w:t xml:space="preserve">                 </w:t>
            </w:r>
            <w:r w:rsidR="00242CE5" w:rsidRPr="009E22F5">
              <w:rPr>
                <w:sz w:val="15"/>
                <w:szCs w:val="15"/>
                <w:lang w:val="fr-CA"/>
              </w:rPr>
              <w:t>(alertes récurr</w:t>
            </w:r>
            <w:r w:rsidR="00B51745" w:rsidRPr="009E22F5">
              <w:rPr>
                <w:sz w:val="15"/>
                <w:szCs w:val="15"/>
                <w:lang w:val="fr-CA"/>
              </w:rPr>
              <w:t>entes</w:t>
            </w:r>
            <w:r w:rsidR="00242CE5" w:rsidRPr="009E22F5">
              <w:rPr>
                <w:sz w:val="15"/>
                <w:szCs w:val="15"/>
                <w:lang w:val="fr-CA"/>
              </w:rPr>
              <w:t>)</w:t>
            </w:r>
            <w:r w:rsidR="00C0345A" w:rsidRPr="009E22F5">
              <w:rPr>
                <w:sz w:val="16"/>
                <w:lang w:val="fr-CA"/>
              </w:rPr>
              <w:tab/>
            </w:r>
            <w:r w:rsidR="00242CE5" w:rsidRPr="009E22F5">
              <w:rPr>
                <w:sz w:val="16"/>
                <w:lang w:val="fr-CA"/>
              </w:rPr>
              <w:t xml:space="preserve">                                             </w:t>
            </w:r>
            <w:r w:rsidR="00F152E6" w:rsidRPr="009E22F5">
              <w:rPr>
                <w:sz w:val="16"/>
                <w:lang w:val="fr-CA"/>
              </w:rPr>
              <w:t xml:space="preserve">        </w:t>
            </w:r>
            <w:r w:rsidR="00242CE5" w:rsidRPr="009E22F5">
              <w:rPr>
                <w:sz w:val="15"/>
                <w:szCs w:val="15"/>
                <w:lang w:val="fr-CA"/>
              </w:rPr>
              <w:t>(plusieurs marques)</w:t>
            </w:r>
            <w:r w:rsidR="00242CE5" w:rsidRPr="009E22F5">
              <w:rPr>
                <w:sz w:val="16"/>
                <w:lang w:val="fr-CA"/>
              </w:rPr>
              <w:t xml:space="preserve">                 </w:t>
            </w:r>
          </w:p>
        </w:tc>
        <w:tc>
          <w:tcPr>
            <w:tcW w:w="2770" w:type="dxa"/>
            <w:tcBorders>
              <w:top w:val="nil"/>
              <w:left w:val="nil"/>
              <w:bottom w:val="nil"/>
            </w:tcBorders>
          </w:tcPr>
          <w:p w:rsidR="00980025" w:rsidRPr="009E22F5" w:rsidRDefault="00A11A39">
            <w:pPr>
              <w:pStyle w:val="TableParagraph"/>
              <w:spacing w:before="71"/>
              <w:ind w:left="378"/>
              <w:rPr>
                <w:sz w:val="16"/>
              </w:rPr>
            </w:pPr>
            <w:r w:rsidRPr="009E22F5">
              <w:rPr>
                <w:sz w:val="16"/>
                <w:szCs w:val="16"/>
              </w:rPr>
              <w:fldChar w:fldCharType="begin">
                <w:ffData>
                  <w:name w:val="Check12"/>
                  <w:enabled/>
                  <w:calcOnExit w:val="0"/>
                  <w:checkBox>
                    <w:sizeAuto/>
                    <w:default w:val="0"/>
                  </w:checkBox>
                </w:ffData>
              </w:fldChar>
            </w:r>
            <w:r w:rsidRPr="009E22F5">
              <w:rPr>
                <w:sz w:val="16"/>
                <w:szCs w:val="16"/>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rPr>
              <w:t xml:space="preserve"> </w:t>
            </w:r>
            <w:proofErr w:type="spellStart"/>
            <w:r w:rsidR="00242CE5" w:rsidRPr="009E22F5">
              <w:rPr>
                <w:sz w:val="16"/>
              </w:rPr>
              <w:t>Clavardage</w:t>
            </w:r>
            <w:proofErr w:type="spellEnd"/>
            <w:r w:rsidR="00242CE5" w:rsidRPr="009E22F5">
              <w:rPr>
                <w:sz w:val="16"/>
              </w:rPr>
              <w:t xml:space="preserve"> (</w:t>
            </w:r>
            <w:proofErr w:type="spellStart"/>
            <w:r w:rsidR="00242CE5" w:rsidRPr="009E22F5">
              <w:rPr>
                <w:sz w:val="16"/>
              </w:rPr>
              <w:t>a</w:t>
            </w:r>
            <w:r w:rsidRPr="009E22F5">
              <w:rPr>
                <w:sz w:val="16"/>
              </w:rPr>
              <w:t>dult</w:t>
            </w:r>
            <w:r w:rsidR="00242CE5" w:rsidRPr="009E22F5">
              <w:rPr>
                <w:sz w:val="16"/>
              </w:rPr>
              <w:t>e</w:t>
            </w:r>
            <w:proofErr w:type="spellEnd"/>
            <w:r w:rsidRPr="009E22F5">
              <w:rPr>
                <w:sz w:val="16"/>
              </w:rPr>
              <w:t>)</w:t>
            </w:r>
          </w:p>
        </w:tc>
      </w:tr>
      <w:tr w:rsidR="00980025" w:rsidRPr="009E22F5" w:rsidTr="00242CE5">
        <w:trPr>
          <w:trHeight w:hRule="exact" w:val="337"/>
        </w:trPr>
        <w:tc>
          <w:tcPr>
            <w:tcW w:w="7682" w:type="dxa"/>
            <w:tcBorders>
              <w:top w:val="nil"/>
              <w:bottom w:val="nil"/>
              <w:right w:val="nil"/>
            </w:tcBorders>
          </w:tcPr>
          <w:p w:rsidR="00980025" w:rsidRPr="009E22F5" w:rsidRDefault="00A11A39" w:rsidP="00242CE5">
            <w:pPr>
              <w:pStyle w:val="TableParagraph"/>
              <w:tabs>
                <w:tab w:val="left" w:pos="2944"/>
                <w:tab w:val="left" w:pos="4975"/>
              </w:tabs>
              <w:spacing w:before="77"/>
              <w:rPr>
                <w:sz w:val="16"/>
                <w:lang w:val="fr-CA"/>
              </w:rPr>
            </w:pPr>
            <w:r w:rsidRPr="009E22F5">
              <w:rPr>
                <w:sz w:val="16"/>
                <w:szCs w:val="16"/>
                <w:lang w:val="fr-CA"/>
              </w:rPr>
              <w:t xml:space="preserve">                 </w:t>
            </w:r>
            <w:r w:rsidRPr="009E22F5">
              <w:rPr>
                <w:sz w:val="16"/>
                <w:szCs w:val="16"/>
              </w:rPr>
              <w:fldChar w:fldCharType="begin">
                <w:ffData>
                  <w:name w:val="Check12"/>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00242CE5" w:rsidRPr="009E22F5">
              <w:rPr>
                <w:sz w:val="16"/>
                <w:lang w:val="fr-CA"/>
              </w:rPr>
              <w:t>Clavardage (</w:t>
            </w:r>
            <w:r w:rsidR="00B51745" w:rsidRPr="009E22F5">
              <w:rPr>
                <w:sz w:val="16"/>
                <w:lang w:val="fr-CA"/>
              </w:rPr>
              <w:t>général</w:t>
            </w:r>
            <w:r w:rsidR="00242CE5" w:rsidRPr="009E22F5">
              <w:rPr>
                <w:sz w:val="16"/>
                <w:lang w:val="fr-CA"/>
              </w:rPr>
              <w:t xml:space="preserve">)         </w:t>
            </w:r>
            <w:r w:rsidR="00F152E6" w:rsidRPr="009E22F5">
              <w:rPr>
                <w:sz w:val="16"/>
                <w:lang w:val="fr-CA"/>
              </w:rPr>
              <w:t xml:space="preserve">    </w:t>
            </w:r>
            <w:r w:rsidR="00242CE5" w:rsidRPr="009E22F5">
              <w:rPr>
                <w:sz w:val="16"/>
                <w:lang w:val="fr-CA"/>
              </w:rPr>
              <w:t xml:space="preserve"> </w:t>
            </w:r>
            <w:r w:rsidR="00C0345A" w:rsidRPr="009E22F5">
              <w:rPr>
                <w:sz w:val="16"/>
                <w:szCs w:val="16"/>
              </w:rPr>
              <w:fldChar w:fldCharType="begin">
                <w:ffData>
                  <w:name w:val="Check12"/>
                  <w:enabled/>
                  <w:calcOnExit w:val="0"/>
                  <w:checkBox>
                    <w:sizeAuto/>
                    <w:default w:val="0"/>
                  </w:checkBox>
                </w:ffData>
              </w:fldChar>
            </w:r>
            <w:r w:rsidR="00C0345A" w:rsidRPr="009E22F5">
              <w:rPr>
                <w:sz w:val="16"/>
                <w:szCs w:val="16"/>
                <w:lang w:val="fr-CA"/>
              </w:rPr>
              <w:instrText xml:space="preserve"> FORMCHECKBOX </w:instrText>
            </w:r>
            <w:r w:rsidR="00E96FBB">
              <w:rPr>
                <w:sz w:val="16"/>
                <w:szCs w:val="16"/>
              </w:rPr>
            </w:r>
            <w:r w:rsidR="00E96FBB">
              <w:rPr>
                <w:sz w:val="16"/>
                <w:szCs w:val="16"/>
              </w:rPr>
              <w:fldChar w:fldCharType="separate"/>
            </w:r>
            <w:r w:rsidR="00C0345A" w:rsidRPr="009E22F5">
              <w:rPr>
                <w:sz w:val="16"/>
                <w:szCs w:val="16"/>
              </w:rPr>
              <w:fldChar w:fldCharType="end"/>
            </w:r>
            <w:r w:rsidR="00C0345A" w:rsidRPr="009E22F5">
              <w:rPr>
                <w:sz w:val="16"/>
                <w:szCs w:val="16"/>
                <w:lang w:val="fr-CA"/>
              </w:rPr>
              <w:t xml:space="preserve"> </w:t>
            </w:r>
            <w:r w:rsidR="00242CE5" w:rsidRPr="009E22F5">
              <w:rPr>
                <w:sz w:val="16"/>
                <w:szCs w:val="16"/>
                <w:lang w:val="fr-CA"/>
              </w:rPr>
              <w:t>L’information sur demande</w:t>
            </w:r>
            <w:r w:rsidR="00242CE5" w:rsidRPr="009E22F5">
              <w:rPr>
                <w:sz w:val="16"/>
                <w:lang w:val="fr-CA"/>
              </w:rPr>
              <w:t xml:space="preserve"> </w:t>
            </w:r>
            <w:r w:rsidR="00F152E6" w:rsidRPr="009E22F5">
              <w:rPr>
                <w:sz w:val="16"/>
                <w:lang w:val="fr-CA"/>
              </w:rPr>
              <w:t xml:space="preserve"> </w:t>
            </w:r>
            <w:r w:rsidRPr="009E22F5">
              <w:rPr>
                <w:sz w:val="16"/>
                <w:szCs w:val="16"/>
              </w:rPr>
              <w:fldChar w:fldCharType="begin">
                <w:ffData>
                  <w:name w:val="Check12"/>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00F152E6" w:rsidRPr="009E22F5">
              <w:rPr>
                <w:sz w:val="16"/>
                <w:lang w:val="fr-CA"/>
              </w:rPr>
              <w:t>Concours</w:t>
            </w:r>
          </w:p>
        </w:tc>
        <w:tc>
          <w:tcPr>
            <w:tcW w:w="2770" w:type="dxa"/>
            <w:tcBorders>
              <w:top w:val="nil"/>
              <w:left w:val="nil"/>
              <w:bottom w:val="nil"/>
            </w:tcBorders>
          </w:tcPr>
          <w:p w:rsidR="00980025" w:rsidRPr="009E22F5" w:rsidRDefault="00A11A39">
            <w:pPr>
              <w:pStyle w:val="TableParagraph"/>
              <w:spacing w:before="75"/>
              <w:ind w:left="378"/>
              <w:rPr>
                <w:sz w:val="16"/>
              </w:rPr>
            </w:pPr>
            <w:r w:rsidRPr="009E22F5">
              <w:rPr>
                <w:sz w:val="16"/>
                <w:szCs w:val="16"/>
              </w:rPr>
              <w:fldChar w:fldCharType="begin">
                <w:ffData>
                  <w:name w:val="Check12"/>
                  <w:enabled/>
                  <w:calcOnExit w:val="0"/>
                  <w:checkBox>
                    <w:sizeAuto/>
                    <w:default w:val="0"/>
                  </w:checkBox>
                </w:ffData>
              </w:fldChar>
            </w:r>
            <w:r w:rsidRPr="009E22F5">
              <w:rPr>
                <w:sz w:val="16"/>
                <w:szCs w:val="16"/>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rPr>
              <w:t xml:space="preserve"> </w:t>
            </w:r>
            <w:proofErr w:type="spellStart"/>
            <w:r w:rsidR="00F152E6" w:rsidRPr="009E22F5">
              <w:rPr>
                <w:sz w:val="16"/>
              </w:rPr>
              <w:t>Scrutin</w:t>
            </w:r>
            <w:proofErr w:type="spellEnd"/>
          </w:p>
        </w:tc>
      </w:tr>
      <w:tr w:rsidR="00A11A39" w:rsidRPr="009E22F5" w:rsidTr="00242CE5">
        <w:trPr>
          <w:trHeight w:hRule="exact" w:val="266"/>
        </w:trPr>
        <w:tc>
          <w:tcPr>
            <w:tcW w:w="7682" w:type="dxa"/>
            <w:tcBorders>
              <w:top w:val="nil"/>
              <w:bottom w:val="nil"/>
              <w:right w:val="nil"/>
            </w:tcBorders>
          </w:tcPr>
          <w:p w:rsidR="00A11A39" w:rsidRPr="009E22F5" w:rsidRDefault="00A11A39" w:rsidP="00F152E6">
            <w:pPr>
              <w:pStyle w:val="TableParagraph"/>
              <w:spacing w:before="71"/>
              <w:rPr>
                <w:sz w:val="16"/>
                <w:lang w:val="fr-CA"/>
              </w:rPr>
            </w:pPr>
            <w:r w:rsidRPr="009E22F5">
              <w:rPr>
                <w:sz w:val="16"/>
                <w:szCs w:val="16"/>
                <w:lang w:val="fr-CA"/>
              </w:rPr>
              <w:t xml:space="preserve">                 </w:t>
            </w:r>
            <w:r w:rsidRPr="009E22F5">
              <w:rPr>
                <w:sz w:val="16"/>
                <w:szCs w:val="16"/>
              </w:rPr>
              <w:fldChar w:fldCharType="begin">
                <w:ffData>
                  <w:name w:val="Check12"/>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00F152E6" w:rsidRPr="009E22F5">
              <w:rPr>
                <w:sz w:val="16"/>
                <w:szCs w:val="16"/>
                <w:lang w:val="fr-CA"/>
              </w:rPr>
              <w:t>L’authenti</w:t>
            </w:r>
            <w:r w:rsidR="00B51745" w:rsidRPr="009E22F5">
              <w:rPr>
                <w:sz w:val="16"/>
                <w:szCs w:val="16"/>
                <w:lang w:val="fr-CA"/>
              </w:rPr>
              <w:t>fi</w:t>
            </w:r>
            <w:r w:rsidR="00F152E6" w:rsidRPr="009E22F5">
              <w:rPr>
                <w:sz w:val="16"/>
                <w:szCs w:val="16"/>
                <w:lang w:val="fr-CA"/>
              </w:rPr>
              <w:t>cation à 2 facteurs</w:t>
            </w:r>
            <w:r w:rsidR="009734FC">
              <w:rPr>
                <w:sz w:val="16"/>
                <w:lang w:val="fr-CA"/>
              </w:rPr>
              <w:t xml:space="preserve"> </w:t>
            </w:r>
            <w:r w:rsidRPr="009E22F5">
              <w:rPr>
                <w:sz w:val="16"/>
                <w:szCs w:val="16"/>
              </w:rPr>
              <w:fldChar w:fldCharType="begin">
                <w:ffData>
                  <w:name w:val="Check12"/>
                  <w:enabled/>
                  <w:calcOnExit w:val="0"/>
                  <w:checkBox>
                    <w:sizeAuto/>
                    <w:default w:val="0"/>
                  </w:checkBox>
                </w:ffData>
              </w:fldChar>
            </w:r>
            <w:r w:rsidRPr="009E22F5">
              <w:rPr>
                <w:sz w:val="16"/>
                <w:szCs w:val="16"/>
                <w:lang w:val="fr-CA"/>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lang w:val="fr-CA"/>
              </w:rPr>
              <w:t xml:space="preserve"> </w:t>
            </w:r>
            <w:r w:rsidR="00F152E6" w:rsidRPr="009E22F5">
              <w:rPr>
                <w:sz w:val="16"/>
                <w:lang w:val="fr-CA"/>
              </w:rPr>
              <w:t>Autre (décrivez</w:t>
            </w:r>
            <w:r w:rsidRPr="009E22F5">
              <w:rPr>
                <w:sz w:val="16"/>
                <w:lang w:val="fr-CA"/>
              </w:rPr>
              <w:t xml:space="preserve">): </w:t>
            </w:r>
          </w:p>
        </w:tc>
        <w:tc>
          <w:tcPr>
            <w:tcW w:w="2770" w:type="dxa"/>
            <w:tcBorders>
              <w:top w:val="nil"/>
              <w:left w:val="nil"/>
              <w:bottom w:val="nil"/>
            </w:tcBorders>
          </w:tcPr>
          <w:p w:rsidR="00A11A39" w:rsidRPr="009E22F5" w:rsidRDefault="00A11A39" w:rsidP="00A11A39">
            <w:pPr>
              <w:pStyle w:val="TableParagraph"/>
              <w:spacing w:before="71"/>
              <w:ind w:left="370"/>
              <w:rPr>
                <w:sz w:val="16"/>
                <w:lang w:val="fr-CA"/>
              </w:rPr>
            </w:pPr>
          </w:p>
        </w:tc>
      </w:tr>
      <w:tr w:rsidR="00A11A39" w:rsidRPr="009E22F5" w:rsidTr="00242CE5">
        <w:trPr>
          <w:trHeight w:hRule="exact" w:val="245"/>
        </w:trPr>
        <w:tc>
          <w:tcPr>
            <w:tcW w:w="7682" w:type="dxa"/>
            <w:tcBorders>
              <w:top w:val="nil"/>
              <w:right w:val="nil"/>
            </w:tcBorders>
          </w:tcPr>
          <w:p w:rsidR="00A11A39" w:rsidRPr="009E22F5" w:rsidRDefault="00F152E6" w:rsidP="00F152E6">
            <w:pPr>
              <w:pStyle w:val="TableParagraph"/>
              <w:spacing w:line="183" w:lineRule="exact"/>
              <w:ind w:left="370"/>
              <w:rPr>
                <w:sz w:val="15"/>
                <w:szCs w:val="15"/>
              </w:rPr>
            </w:pPr>
            <w:r w:rsidRPr="009E22F5">
              <w:rPr>
                <w:sz w:val="15"/>
                <w:szCs w:val="15"/>
                <w:lang w:val="fr-CA"/>
              </w:rPr>
              <w:t xml:space="preserve">         </w:t>
            </w:r>
            <w:r w:rsidRPr="009E22F5">
              <w:rPr>
                <w:sz w:val="15"/>
                <w:szCs w:val="15"/>
              </w:rPr>
              <w:t xml:space="preserve">(Mot de </w:t>
            </w:r>
            <w:proofErr w:type="spellStart"/>
            <w:r w:rsidRPr="009E22F5">
              <w:rPr>
                <w:sz w:val="15"/>
                <w:szCs w:val="15"/>
              </w:rPr>
              <w:t>passe</w:t>
            </w:r>
            <w:proofErr w:type="spellEnd"/>
            <w:r w:rsidRPr="009E22F5">
              <w:rPr>
                <w:sz w:val="15"/>
                <w:szCs w:val="15"/>
              </w:rPr>
              <w:t xml:space="preserve"> unique)</w:t>
            </w:r>
          </w:p>
        </w:tc>
        <w:tc>
          <w:tcPr>
            <w:tcW w:w="2770" w:type="dxa"/>
            <w:tcBorders>
              <w:top w:val="nil"/>
              <w:left w:val="nil"/>
            </w:tcBorders>
          </w:tcPr>
          <w:p w:rsidR="00A11A39" w:rsidRPr="009E22F5" w:rsidRDefault="00A11A39" w:rsidP="00A11A39">
            <w:pPr>
              <w:pStyle w:val="TableParagraph"/>
              <w:spacing w:line="183" w:lineRule="exact"/>
              <w:ind w:left="370"/>
              <w:rPr>
                <w:sz w:val="16"/>
              </w:rPr>
            </w:pPr>
          </w:p>
        </w:tc>
      </w:tr>
      <w:tr w:rsidR="00A11A39" w:rsidRPr="009E22F5" w:rsidTr="00A11A39">
        <w:trPr>
          <w:trHeight w:hRule="exact" w:val="341"/>
        </w:trPr>
        <w:tc>
          <w:tcPr>
            <w:tcW w:w="10452" w:type="dxa"/>
            <w:gridSpan w:val="2"/>
          </w:tcPr>
          <w:p w:rsidR="00A11A39" w:rsidRPr="009E22F5" w:rsidRDefault="00F152E6" w:rsidP="00853A47">
            <w:pPr>
              <w:pStyle w:val="TableParagraph"/>
              <w:spacing w:before="68"/>
              <w:ind w:left="100"/>
              <w:rPr>
                <w:sz w:val="16"/>
                <w:lang w:val="fr-CA"/>
              </w:rPr>
            </w:pPr>
            <w:r w:rsidRPr="009E22F5">
              <w:rPr>
                <w:sz w:val="16"/>
                <w:lang w:val="fr-CA"/>
              </w:rPr>
              <w:t>Langue</w:t>
            </w:r>
            <w:r w:rsidR="00A11A39" w:rsidRPr="009E22F5">
              <w:rPr>
                <w:sz w:val="16"/>
                <w:lang w:val="fr-CA"/>
              </w:rPr>
              <w:t>(s):</w:t>
            </w:r>
            <w:r w:rsidR="00A11A39" w:rsidRPr="009E22F5">
              <w:rPr>
                <w:sz w:val="16"/>
                <w:lang w:val="fr-CA"/>
              </w:rPr>
              <w:tab/>
            </w:r>
            <w:r w:rsidR="00A11A39" w:rsidRPr="009E22F5">
              <w:rPr>
                <w:sz w:val="16"/>
                <w:szCs w:val="16"/>
              </w:rPr>
              <w:fldChar w:fldCharType="begin">
                <w:ffData>
                  <w:name w:val="Check12"/>
                  <w:enabled/>
                  <w:calcOnExit w:val="0"/>
                  <w:checkBox>
                    <w:sizeAuto/>
                    <w:default w:val="0"/>
                  </w:checkBox>
                </w:ffData>
              </w:fldChar>
            </w:r>
            <w:r w:rsidR="00A11A39" w:rsidRPr="009E22F5">
              <w:rPr>
                <w:sz w:val="16"/>
                <w:szCs w:val="16"/>
                <w:lang w:val="fr-CA"/>
              </w:rPr>
              <w:instrText xml:space="preserve"> FORMCHECKBOX </w:instrText>
            </w:r>
            <w:r w:rsidR="00E96FBB">
              <w:rPr>
                <w:sz w:val="16"/>
                <w:szCs w:val="16"/>
              </w:rPr>
            </w:r>
            <w:r w:rsidR="00E96FBB">
              <w:rPr>
                <w:sz w:val="16"/>
                <w:szCs w:val="16"/>
              </w:rPr>
              <w:fldChar w:fldCharType="separate"/>
            </w:r>
            <w:r w:rsidR="00A11A39" w:rsidRPr="009E22F5">
              <w:rPr>
                <w:sz w:val="16"/>
                <w:szCs w:val="16"/>
              </w:rPr>
              <w:fldChar w:fldCharType="end"/>
            </w:r>
            <w:r w:rsidR="00A11A39" w:rsidRPr="009E22F5">
              <w:rPr>
                <w:sz w:val="16"/>
                <w:szCs w:val="16"/>
                <w:lang w:val="fr-CA"/>
              </w:rPr>
              <w:t xml:space="preserve"> </w:t>
            </w:r>
            <w:r w:rsidRPr="009E22F5">
              <w:rPr>
                <w:sz w:val="16"/>
                <w:lang w:val="fr-CA"/>
              </w:rPr>
              <w:t>Anglais</w:t>
            </w:r>
            <w:r w:rsidR="00A11A39" w:rsidRPr="009E22F5">
              <w:rPr>
                <w:sz w:val="16"/>
                <w:lang w:val="fr-CA"/>
              </w:rPr>
              <w:tab/>
            </w:r>
            <w:r w:rsidR="00A11A39" w:rsidRPr="009E22F5">
              <w:rPr>
                <w:sz w:val="16"/>
                <w:szCs w:val="16"/>
              </w:rPr>
              <w:fldChar w:fldCharType="begin">
                <w:ffData>
                  <w:name w:val="Check12"/>
                  <w:enabled/>
                  <w:calcOnExit w:val="0"/>
                  <w:checkBox>
                    <w:sizeAuto/>
                    <w:default w:val="0"/>
                  </w:checkBox>
                </w:ffData>
              </w:fldChar>
            </w:r>
            <w:r w:rsidR="00A11A39" w:rsidRPr="009E22F5">
              <w:rPr>
                <w:sz w:val="16"/>
                <w:szCs w:val="16"/>
                <w:lang w:val="fr-CA"/>
              </w:rPr>
              <w:instrText xml:space="preserve"> FORMCHECKBOX </w:instrText>
            </w:r>
            <w:r w:rsidR="00E96FBB">
              <w:rPr>
                <w:sz w:val="16"/>
                <w:szCs w:val="16"/>
              </w:rPr>
            </w:r>
            <w:r w:rsidR="00E96FBB">
              <w:rPr>
                <w:sz w:val="16"/>
                <w:szCs w:val="16"/>
              </w:rPr>
              <w:fldChar w:fldCharType="separate"/>
            </w:r>
            <w:r w:rsidR="00A11A39" w:rsidRPr="009E22F5">
              <w:rPr>
                <w:sz w:val="16"/>
                <w:szCs w:val="16"/>
              </w:rPr>
              <w:fldChar w:fldCharType="end"/>
            </w:r>
            <w:r w:rsidR="00A11A39" w:rsidRPr="009E22F5">
              <w:rPr>
                <w:sz w:val="16"/>
                <w:szCs w:val="16"/>
                <w:lang w:val="fr-CA"/>
              </w:rPr>
              <w:t xml:space="preserve"> </w:t>
            </w:r>
            <w:r w:rsidRPr="009E22F5">
              <w:rPr>
                <w:sz w:val="16"/>
                <w:lang w:val="fr-CA"/>
              </w:rPr>
              <w:t>Fran</w:t>
            </w:r>
            <w:r w:rsidR="00861AA5" w:rsidRPr="009E22F5">
              <w:rPr>
                <w:sz w:val="16"/>
                <w:lang w:val="fr-CA"/>
              </w:rPr>
              <w:t>çais</w:t>
            </w:r>
            <w:r w:rsidR="00A11A39" w:rsidRPr="009E22F5">
              <w:rPr>
                <w:sz w:val="16"/>
                <w:lang w:val="fr-CA"/>
              </w:rPr>
              <w:t xml:space="preserve">            </w:t>
            </w:r>
            <w:r w:rsidR="00A11A39" w:rsidRPr="009E22F5">
              <w:rPr>
                <w:sz w:val="16"/>
                <w:szCs w:val="16"/>
              </w:rPr>
              <w:fldChar w:fldCharType="begin">
                <w:ffData>
                  <w:name w:val="Check12"/>
                  <w:enabled/>
                  <w:calcOnExit w:val="0"/>
                  <w:checkBox>
                    <w:sizeAuto/>
                    <w:default w:val="0"/>
                  </w:checkBox>
                </w:ffData>
              </w:fldChar>
            </w:r>
            <w:r w:rsidR="00A11A39" w:rsidRPr="009E22F5">
              <w:rPr>
                <w:sz w:val="16"/>
                <w:szCs w:val="16"/>
                <w:lang w:val="fr-CA"/>
              </w:rPr>
              <w:instrText xml:space="preserve"> FORMCHECKBOX </w:instrText>
            </w:r>
            <w:r w:rsidR="00E96FBB">
              <w:rPr>
                <w:sz w:val="16"/>
                <w:szCs w:val="16"/>
              </w:rPr>
            </w:r>
            <w:r w:rsidR="00E96FBB">
              <w:rPr>
                <w:sz w:val="16"/>
                <w:szCs w:val="16"/>
              </w:rPr>
              <w:fldChar w:fldCharType="separate"/>
            </w:r>
            <w:r w:rsidR="00A11A39" w:rsidRPr="009E22F5">
              <w:rPr>
                <w:sz w:val="16"/>
                <w:szCs w:val="16"/>
              </w:rPr>
              <w:fldChar w:fldCharType="end"/>
            </w:r>
            <w:r w:rsidR="00A11A39" w:rsidRPr="009E22F5">
              <w:rPr>
                <w:sz w:val="16"/>
                <w:szCs w:val="16"/>
                <w:lang w:val="fr-CA"/>
              </w:rPr>
              <w:t xml:space="preserve"> </w:t>
            </w:r>
            <w:r w:rsidR="00861AA5" w:rsidRPr="009E22F5">
              <w:rPr>
                <w:sz w:val="16"/>
                <w:lang w:val="fr-CA"/>
              </w:rPr>
              <w:t>Bilingue (Anglais et Fran</w:t>
            </w:r>
            <w:r w:rsidR="000A4ACA" w:rsidRPr="009E22F5">
              <w:rPr>
                <w:sz w:val="16"/>
                <w:lang w:val="fr-CA"/>
              </w:rPr>
              <w:t>çais</w:t>
            </w:r>
            <w:r w:rsidR="00A11A39" w:rsidRPr="009E22F5">
              <w:rPr>
                <w:sz w:val="16"/>
                <w:lang w:val="fr-CA"/>
              </w:rPr>
              <w:t xml:space="preserve">)          </w:t>
            </w:r>
            <w:r w:rsidR="00A11A39" w:rsidRPr="009E22F5">
              <w:rPr>
                <w:sz w:val="16"/>
                <w:szCs w:val="16"/>
                <w:lang w:val="fr-CA"/>
              </w:rPr>
              <w:t xml:space="preserve"> </w:t>
            </w:r>
            <w:r w:rsidR="00A11A39" w:rsidRPr="009E22F5">
              <w:rPr>
                <w:sz w:val="16"/>
                <w:szCs w:val="16"/>
              </w:rPr>
              <w:fldChar w:fldCharType="begin">
                <w:ffData>
                  <w:name w:val="Check12"/>
                  <w:enabled/>
                  <w:calcOnExit w:val="0"/>
                  <w:checkBox>
                    <w:sizeAuto/>
                    <w:default w:val="0"/>
                  </w:checkBox>
                </w:ffData>
              </w:fldChar>
            </w:r>
            <w:r w:rsidR="00A11A39" w:rsidRPr="009E22F5">
              <w:rPr>
                <w:sz w:val="16"/>
                <w:szCs w:val="16"/>
                <w:lang w:val="fr-CA"/>
              </w:rPr>
              <w:instrText xml:space="preserve"> FORMCHECKBOX </w:instrText>
            </w:r>
            <w:r w:rsidR="00E96FBB">
              <w:rPr>
                <w:sz w:val="16"/>
                <w:szCs w:val="16"/>
              </w:rPr>
            </w:r>
            <w:r w:rsidR="00E96FBB">
              <w:rPr>
                <w:sz w:val="16"/>
                <w:szCs w:val="16"/>
              </w:rPr>
              <w:fldChar w:fldCharType="separate"/>
            </w:r>
            <w:r w:rsidR="00A11A39" w:rsidRPr="009E22F5">
              <w:rPr>
                <w:sz w:val="16"/>
                <w:szCs w:val="16"/>
              </w:rPr>
              <w:fldChar w:fldCharType="end"/>
            </w:r>
            <w:r w:rsidR="00A11A39" w:rsidRPr="009E22F5">
              <w:rPr>
                <w:sz w:val="16"/>
                <w:szCs w:val="16"/>
                <w:lang w:val="fr-CA"/>
              </w:rPr>
              <w:t xml:space="preserve"> </w:t>
            </w:r>
            <w:r w:rsidR="000A4ACA" w:rsidRPr="009E22F5">
              <w:rPr>
                <w:sz w:val="16"/>
                <w:lang w:val="fr-CA"/>
              </w:rPr>
              <w:t>Autre (décrivez</w:t>
            </w:r>
            <w:r w:rsidR="00A11A39" w:rsidRPr="009E22F5">
              <w:rPr>
                <w:sz w:val="16"/>
                <w:lang w:val="fr-CA"/>
              </w:rPr>
              <w:t xml:space="preserve">):       </w:t>
            </w:r>
          </w:p>
        </w:tc>
      </w:tr>
      <w:tr w:rsidR="00A11A39" w:rsidRPr="009E22F5" w:rsidTr="00E9154B">
        <w:trPr>
          <w:trHeight w:hRule="exact" w:val="525"/>
        </w:trPr>
        <w:tc>
          <w:tcPr>
            <w:tcW w:w="7682" w:type="dxa"/>
            <w:tcBorders>
              <w:bottom w:val="single" w:sz="4" w:space="0" w:color="000000"/>
              <w:right w:val="nil"/>
            </w:tcBorders>
          </w:tcPr>
          <w:p w:rsidR="00A11A39" w:rsidRPr="009E22F5" w:rsidRDefault="004B1173" w:rsidP="00E9154B">
            <w:pPr>
              <w:pStyle w:val="TableParagraph"/>
              <w:spacing w:before="66"/>
              <w:ind w:left="100"/>
              <w:rPr>
                <w:sz w:val="16"/>
              </w:rPr>
            </w:pPr>
            <w:proofErr w:type="spellStart"/>
            <w:r w:rsidRPr="009E22F5">
              <w:rPr>
                <w:sz w:val="16"/>
              </w:rPr>
              <w:t>Échelle</w:t>
            </w:r>
            <w:proofErr w:type="spellEnd"/>
            <w:r w:rsidRPr="009E22F5" w:rsidDel="004B1173">
              <w:rPr>
                <w:sz w:val="16"/>
              </w:rPr>
              <w:t xml:space="preserve"> </w:t>
            </w:r>
            <w:r w:rsidR="00A11A39" w:rsidRPr="009E22F5">
              <w:rPr>
                <w:sz w:val="16"/>
              </w:rPr>
              <w:t>:</w:t>
            </w:r>
            <w:r w:rsidR="00E9154B">
              <w:rPr>
                <w:sz w:val="16"/>
              </w:rPr>
              <w:t xml:space="preserve">                </w:t>
            </w:r>
            <w:r w:rsidR="00A11A39" w:rsidRPr="009E22F5">
              <w:rPr>
                <w:sz w:val="16"/>
                <w:szCs w:val="16"/>
              </w:rPr>
              <w:fldChar w:fldCharType="begin">
                <w:ffData>
                  <w:name w:val="Check12"/>
                  <w:enabled/>
                  <w:calcOnExit w:val="0"/>
                  <w:checkBox>
                    <w:sizeAuto/>
                    <w:default w:val="0"/>
                  </w:checkBox>
                </w:ffData>
              </w:fldChar>
            </w:r>
            <w:r w:rsidR="00A11A39" w:rsidRPr="009E22F5">
              <w:rPr>
                <w:sz w:val="16"/>
                <w:szCs w:val="16"/>
              </w:rPr>
              <w:instrText xml:space="preserve"> FORMCHECKBOX </w:instrText>
            </w:r>
            <w:r w:rsidR="00E96FBB">
              <w:rPr>
                <w:sz w:val="16"/>
                <w:szCs w:val="16"/>
              </w:rPr>
            </w:r>
            <w:r w:rsidR="00E96FBB">
              <w:rPr>
                <w:sz w:val="16"/>
                <w:szCs w:val="16"/>
              </w:rPr>
              <w:fldChar w:fldCharType="separate"/>
            </w:r>
            <w:r w:rsidR="00A11A39" w:rsidRPr="009E22F5">
              <w:rPr>
                <w:sz w:val="16"/>
                <w:szCs w:val="16"/>
              </w:rPr>
              <w:fldChar w:fldCharType="end"/>
            </w:r>
            <w:r w:rsidR="00A11A39" w:rsidRPr="009E22F5">
              <w:rPr>
                <w:sz w:val="16"/>
                <w:szCs w:val="16"/>
              </w:rPr>
              <w:t xml:space="preserve"> </w:t>
            </w:r>
            <w:proofErr w:type="spellStart"/>
            <w:r w:rsidR="00A11A39" w:rsidRPr="009E22F5">
              <w:rPr>
                <w:sz w:val="16"/>
              </w:rPr>
              <w:t>National</w:t>
            </w:r>
            <w:r w:rsidRPr="009E22F5">
              <w:rPr>
                <w:sz w:val="16"/>
              </w:rPr>
              <w:t>e</w:t>
            </w:r>
            <w:proofErr w:type="spellEnd"/>
            <w:r w:rsidR="00DE7B02" w:rsidRPr="009E22F5">
              <w:rPr>
                <w:sz w:val="16"/>
              </w:rPr>
              <w:t xml:space="preserve">   </w:t>
            </w:r>
            <w:r w:rsidR="00A11A39" w:rsidRPr="009E22F5">
              <w:rPr>
                <w:sz w:val="16"/>
              </w:rPr>
              <w:tab/>
            </w:r>
            <w:r w:rsidR="00A11A39" w:rsidRPr="009E22F5">
              <w:rPr>
                <w:sz w:val="16"/>
                <w:szCs w:val="16"/>
              </w:rPr>
              <w:fldChar w:fldCharType="begin">
                <w:ffData>
                  <w:name w:val="Check12"/>
                  <w:enabled/>
                  <w:calcOnExit w:val="0"/>
                  <w:checkBox>
                    <w:sizeAuto/>
                    <w:default w:val="0"/>
                  </w:checkBox>
                </w:ffData>
              </w:fldChar>
            </w:r>
            <w:r w:rsidR="00A11A39" w:rsidRPr="009E22F5">
              <w:rPr>
                <w:sz w:val="16"/>
                <w:szCs w:val="16"/>
              </w:rPr>
              <w:instrText xml:space="preserve"> FORMCHECKBOX </w:instrText>
            </w:r>
            <w:r w:rsidR="00E96FBB">
              <w:rPr>
                <w:sz w:val="16"/>
                <w:szCs w:val="16"/>
              </w:rPr>
            </w:r>
            <w:r w:rsidR="00E96FBB">
              <w:rPr>
                <w:sz w:val="16"/>
                <w:szCs w:val="16"/>
              </w:rPr>
              <w:fldChar w:fldCharType="separate"/>
            </w:r>
            <w:r w:rsidR="00A11A39" w:rsidRPr="009E22F5">
              <w:rPr>
                <w:sz w:val="16"/>
                <w:szCs w:val="16"/>
              </w:rPr>
              <w:fldChar w:fldCharType="end"/>
            </w:r>
            <w:r w:rsidR="00A11A39" w:rsidRPr="009E22F5">
              <w:rPr>
                <w:sz w:val="16"/>
                <w:szCs w:val="16"/>
              </w:rPr>
              <w:t xml:space="preserve"> </w:t>
            </w:r>
            <w:proofErr w:type="spellStart"/>
            <w:r w:rsidR="00A11A39" w:rsidRPr="009E22F5">
              <w:rPr>
                <w:sz w:val="16"/>
              </w:rPr>
              <w:t>Provincial</w:t>
            </w:r>
            <w:r w:rsidRPr="009E22F5">
              <w:rPr>
                <w:sz w:val="16"/>
              </w:rPr>
              <w:t>e</w:t>
            </w:r>
            <w:proofErr w:type="spellEnd"/>
            <w:r w:rsidR="00E9154B">
              <w:rPr>
                <w:sz w:val="16"/>
              </w:rPr>
              <w:t xml:space="preserve">        </w:t>
            </w:r>
            <w:r w:rsidR="00A11A39" w:rsidRPr="009E22F5">
              <w:rPr>
                <w:sz w:val="16"/>
                <w:szCs w:val="16"/>
              </w:rPr>
              <w:fldChar w:fldCharType="begin">
                <w:ffData>
                  <w:name w:val="Check12"/>
                  <w:enabled/>
                  <w:calcOnExit w:val="0"/>
                  <w:checkBox>
                    <w:sizeAuto/>
                    <w:default w:val="0"/>
                  </w:checkBox>
                </w:ffData>
              </w:fldChar>
            </w:r>
            <w:r w:rsidR="00A11A39" w:rsidRPr="009E22F5">
              <w:rPr>
                <w:sz w:val="16"/>
                <w:szCs w:val="16"/>
              </w:rPr>
              <w:instrText xml:space="preserve"> FORMCHECKBOX </w:instrText>
            </w:r>
            <w:r w:rsidR="00E96FBB">
              <w:rPr>
                <w:sz w:val="16"/>
                <w:szCs w:val="16"/>
              </w:rPr>
            </w:r>
            <w:r w:rsidR="00E96FBB">
              <w:rPr>
                <w:sz w:val="16"/>
                <w:szCs w:val="16"/>
              </w:rPr>
              <w:fldChar w:fldCharType="separate"/>
            </w:r>
            <w:r w:rsidR="00A11A39" w:rsidRPr="009E22F5">
              <w:rPr>
                <w:sz w:val="16"/>
                <w:szCs w:val="16"/>
              </w:rPr>
              <w:fldChar w:fldCharType="end"/>
            </w:r>
            <w:r w:rsidR="00A11A39" w:rsidRPr="009E22F5">
              <w:rPr>
                <w:sz w:val="16"/>
                <w:szCs w:val="16"/>
              </w:rPr>
              <w:t xml:space="preserve"> </w:t>
            </w:r>
            <w:proofErr w:type="spellStart"/>
            <w:r w:rsidR="00A11A39" w:rsidRPr="009E22F5">
              <w:rPr>
                <w:sz w:val="16"/>
              </w:rPr>
              <w:t>R</w:t>
            </w:r>
            <w:r w:rsidRPr="009E22F5">
              <w:rPr>
                <w:sz w:val="16"/>
              </w:rPr>
              <w:t>é</w:t>
            </w:r>
            <w:r w:rsidR="00A11A39" w:rsidRPr="009E22F5">
              <w:rPr>
                <w:sz w:val="16"/>
              </w:rPr>
              <w:t>gional</w:t>
            </w:r>
            <w:r w:rsidRPr="009E22F5">
              <w:rPr>
                <w:sz w:val="16"/>
              </w:rPr>
              <w:t>e</w:t>
            </w:r>
            <w:proofErr w:type="spellEnd"/>
            <w:r w:rsidR="00A11A39" w:rsidRPr="009E22F5">
              <w:rPr>
                <w:sz w:val="16"/>
              </w:rPr>
              <w:tab/>
            </w:r>
          </w:p>
        </w:tc>
        <w:tc>
          <w:tcPr>
            <w:tcW w:w="2770" w:type="dxa"/>
            <w:tcBorders>
              <w:left w:val="nil"/>
              <w:bottom w:val="single" w:sz="4" w:space="0" w:color="000000"/>
            </w:tcBorders>
          </w:tcPr>
          <w:p w:rsidR="00A11A39" w:rsidRPr="009E22F5" w:rsidRDefault="00A11A39" w:rsidP="00A11A39">
            <w:pPr>
              <w:pStyle w:val="TableParagraph"/>
              <w:rPr>
                <w:b/>
                <w:i/>
                <w:sz w:val="18"/>
              </w:rPr>
            </w:pPr>
          </w:p>
          <w:p w:rsidR="00A11A39" w:rsidRPr="009E22F5" w:rsidRDefault="00A11A39" w:rsidP="00A11A39">
            <w:pPr>
              <w:pStyle w:val="TableParagraph"/>
              <w:spacing w:before="8"/>
              <w:rPr>
                <w:b/>
                <w:i/>
                <w:sz w:val="16"/>
              </w:rPr>
            </w:pPr>
          </w:p>
          <w:p w:rsidR="00A11A39" w:rsidRPr="009E22F5" w:rsidRDefault="00A11A39" w:rsidP="00A11A39">
            <w:pPr>
              <w:pStyle w:val="TableParagraph"/>
              <w:ind w:left="912"/>
              <w:rPr>
                <w:sz w:val="16"/>
              </w:rPr>
            </w:pPr>
          </w:p>
        </w:tc>
      </w:tr>
    </w:tbl>
    <w:p w:rsidR="00980025" w:rsidRPr="009E22F5" w:rsidRDefault="00980025">
      <w:pPr>
        <w:rPr>
          <w:sz w:val="16"/>
        </w:rPr>
        <w:sectPr w:rsidR="00980025" w:rsidRPr="009E22F5">
          <w:footerReference w:type="default" r:id="rId11"/>
          <w:pgSz w:w="12240" w:h="15840"/>
          <w:pgMar w:top="600" w:right="740" w:bottom="1100" w:left="800" w:header="0" w:footer="919" w:gutter="0"/>
          <w:pgNumType w:start="2"/>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2"/>
      </w:tblGrid>
      <w:tr w:rsidR="00980025" w:rsidRPr="009E22F5">
        <w:trPr>
          <w:trHeight w:hRule="exact" w:val="228"/>
        </w:trPr>
        <w:tc>
          <w:tcPr>
            <w:tcW w:w="10452" w:type="dxa"/>
            <w:tcBorders>
              <w:top w:val="nil"/>
              <w:left w:val="nil"/>
              <w:right w:val="nil"/>
            </w:tcBorders>
          </w:tcPr>
          <w:p w:rsidR="00980025" w:rsidRPr="009E22F5" w:rsidRDefault="00C0345A" w:rsidP="00AA0E8B">
            <w:pPr>
              <w:pStyle w:val="TableParagraph"/>
              <w:spacing w:line="214" w:lineRule="exact"/>
              <w:ind w:left="107"/>
              <w:rPr>
                <w:b/>
                <w:i/>
                <w:sz w:val="20"/>
              </w:rPr>
            </w:pPr>
            <w:r w:rsidRPr="009E22F5">
              <w:rPr>
                <w:b/>
                <w:sz w:val="16"/>
              </w:rPr>
              <w:lastRenderedPageBreak/>
              <w:t xml:space="preserve">3.2 – </w:t>
            </w:r>
            <w:r w:rsidR="00AA0E8B" w:rsidRPr="009E22F5">
              <w:rPr>
                <w:b/>
                <w:i/>
                <w:sz w:val="20"/>
              </w:rPr>
              <w:t>DESCRIPTION DU PROGRAMME</w:t>
            </w:r>
          </w:p>
        </w:tc>
      </w:tr>
      <w:tr w:rsidR="00980025" w:rsidRPr="009E22F5" w:rsidTr="00E96FBB">
        <w:trPr>
          <w:trHeight w:hRule="exact" w:val="6457"/>
        </w:trPr>
        <w:tc>
          <w:tcPr>
            <w:tcW w:w="10452" w:type="dxa"/>
            <w:tcBorders>
              <w:left w:val="single" w:sz="6" w:space="0" w:color="000000"/>
              <w:bottom w:val="single" w:sz="6" w:space="0" w:color="000000"/>
              <w:right w:val="single" w:sz="6" w:space="0" w:color="000000"/>
            </w:tcBorders>
          </w:tcPr>
          <w:p w:rsidR="00980025" w:rsidRPr="009E22F5" w:rsidRDefault="00AA0E8B">
            <w:pPr>
              <w:pStyle w:val="TableParagraph"/>
              <w:numPr>
                <w:ilvl w:val="0"/>
                <w:numId w:val="5"/>
              </w:numPr>
              <w:tabs>
                <w:tab w:val="left" w:pos="200"/>
              </w:tabs>
              <w:spacing w:before="50"/>
              <w:rPr>
                <w:sz w:val="16"/>
                <w:lang w:val="fr-CA"/>
              </w:rPr>
            </w:pPr>
            <w:r w:rsidRPr="009E22F5">
              <w:rPr>
                <w:sz w:val="16"/>
                <w:lang w:val="fr-CA"/>
              </w:rPr>
              <w:t>Veuillez donner une description détaillée du programme</w:t>
            </w:r>
            <w:r w:rsidR="00DE7B02" w:rsidRPr="009E22F5">
              <w:rPr>
                <w:sz w:val="16"/>
                <w:lang w:val="fr-CA"/>
              </w:rPr>
              <w:t xml:space="preserve"> (</w:t>
            </w:r>
            <w:r w:rsidRPr="009E22F5">
              <w:rPr>
                <w:sz w:val="16"/>
                <w:lang w:val="fr-CA"/>
              </w:rPr>
              <w:t>comment le</w:t>
            </w:r>
            <w:r w:rsidR="00F47009" w:rsidRPr="009E22F5">
              <w:rPr>
                <w:sz w:val="16"/>
                <w:lang w:val="fr-CA"/>
              </w:rPr>
              <w:t xml:space="preserve"> fournisseur de contenu </w:t>
            </w:r>
            <w:proofErr w:type="spellStart"/>
            <w:r w:rsidR="00F47009" w:rsidRPr="009E22F5">
              <w:rPr>
                <w:sz w:val="16"/>
                <w:lang w:val="fr-CA"/>
              </w:rPr>
              <w:t>a-t-il</w:t>
            </w:r>
            <w:proofErr w:type="spellEnd"/>
            <w:r w:rsidR="00F47009" w:rsidRPr="009E22F5">
              <w:rPr>
                <w:sz w:val="16"/>
                <w:lang w:val="fr-CA"/>
              </w:rPr>
              <w:t xml:space="preserve"> l’intention d’utiliser le</w:t>
            </w:r>
            <w:r w:rsidRPr="009E22F5">
              <w:rPr>
                <w:sz w:val="16"/>
                <w:lang w:val="fr-CA"/>
              </w:rPr>
              <w:t xml:space="preserve"> numéro abrégé?)</w:t>
            </w:r>
            <w:r w:rsidR="00C0345A" w:rsidRPr="009E22F5">
              <w:rPr>
                <w:sz w:val="16"/>
                <w:lang w:val="fr-CA"/>
              </w:rPr>
              <w:t>:</w:t>
            </w:r>
          </w:p>
          <w:p w:rsidR="00980025" w:rsidRPr="009E22F5" w:rsidRDefault="00980025" w:rsidP="00B3072F">
            <w:pPr>
              <w:pStyle w:val="TableParagraph"/>
              <w:ind w:left="177"/>
              <w:rPr>
                <w:sz w:val="16"/>
                <w:szCs w:val="16"/>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rsidP="00B3072F">
            <w:pPr>
              <w:pStyle w:val="TableParagraph"/>
              <w:ind w:left="177"/>
              <w:rPr>
                <w:sz w:val="16"/>
                <w:szCs w:val="16"/>
                <w:u w:val="single"/>
                <w:lang w:val="fr-CA"/>
              </w:rPr>
            </w:pPr>
          </w:p>
          <w:p w:rsidR="00980025" w:rsidRPr="009E22F5" w:rsidRDefault="00980025">
            <w:pPr>
              <w:pStyle w:val="TableParagraph"/>
              <w:spacing w:before="4"/>
              <w:rPr>
                <w:b/>
                <w:i/>
                <w:sz w:val="12"/>
                <w:lang w:val="fr-CA"/>
              </w:rPr>
            </w:pPr>
          </w:p>
          <w:p w:rsidR="00980025" w:rsidRPr="009E22F5" w:rsidRDefault="00445106">
            <w:pPr>
              <w:pStyle w:val="TableParagraph"/>
              <w:spacing w:line="20" w:lineRule="exact"/>
              <w:ind w:left="12" w:right="-46"/>
              <w:rPr>
                <w:sz w:val="2"/>
              </w:rPr>
            </w:pPr>
            <w:r w:rsidRPr="009E22F5">
              <w:rPr>
                <w:noProof/>
                <w:sz w:val="2"/>
                <w:lang w:val="en-CA" w:eastAsia="en-CA"/>
              </w:rPr>
              <mc:AlternateContent>
                <mc:Choice Requires="wpg">
                  <w:drawing>
                    <wp:inline distT="0" distB="0" distL="0" distR="0">
                      <wp:extent cx="6617335" cy="9525"/>
                      <wp:effectExtent l="6985" t="8890" r="5080" b="63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335" cy="9525"/>
                                <a:chOff x="0" y="0"/>
                                <a:chExt cx="10421" cy="15"/>
                              </a:xfrm>
                            </wpg:grpSpPr>
                            <wps:wsp>
                              <wps:cNvPr id="8" name="Line 6"/>
                              <wps:cNvCnPr>
                                <a:cxnSpLocks noChangeShapeType="1"/>
                              </wps:cNvCnPr>
                              <wps:spPr bwMode="auto">
                                <a:xfrm>
                                  <a:off x="8" y="8"/>
                                  <a:ext cx="104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5E1FD1" id="Group 5" o:spid="_x0000_s1026" style="width:521.05pt;height:.75pt;mso-position-horizontal-relative:char;mso-position-vertical-relative:line" coordsize="104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">
                      <v:line id="Line 6" o:spid="_x0000_s1027" style="position:absolute;visibility:visible;mso-wrap-style:square" from="8,8" to="104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anchorlock/>
                    </v:group>
                  </w:pict>
                </mc:Fallback>
              </mc:AlternateContent>
            </w:r>
          </w:p>
          <w:p w:rsidR="00980025" w:rsidRPr="009E22F5" w:rsidRDefault="00AA0E8B">
            <w:pPr>
              <w:pStyle w:val="TableParagraph"/>
              <w:numPr>
                <w:ilvl w:val="0"/>
                <w:numId w:val="5"/>
              </w:numPr>
              <w:tabs>
                <w:tab w:val="left" w:pos="177"/>
              </w:tabs>
              <w:spacing w:before="26"/>
              <w:ind w:left="176" w:hanging="98"/>
              <w:rPr>
                <w:sz w:val="16"/>
                <w:lang w:val="fr-CA"/>
              </w:rPr>
            </w:pPr>
            <w:r w:rsidRPr="009E22F5">
              <w:rPr>
                <w:sz w:val="16"/>
                <w:lang w:val="fr-CA"/>
              </w:rPr>
              <w:t>Décrivez</w:t>
            </w:r>
            <w:r w:rsidRPr="009E22F5">
              <w:rPr>
                <w:spacing w:val="-6"/>
                <w:sz w:val="16"/>
                <w:lang w:val="fr-CA"/>
              </w:rPr>
              <w:t xml:space="preserve"> </w:t>
            </w:r>
            <w:r w:rsidRPr="009E22F5">
              <w:rPr>
                <w:sz w:val="16"/>
                <w:lang w:val="fr-CA"/>
              </w:rPr>
              <w:t>toutes</w:t>
            </w:r>
            <w:r w:rsidRPr="009E22F5">
              <w:rPr>
                <w:spacing w:val="-6"/>
                <w:sz w:val="16"/>
                <w:lang w:val="fr-CA"/>
              </w:rPr>
              <w:t xml:space="preserve"> </w:t>
            </w:r>
            <w:r w:rsidRPr="009E22F5">
              <w:rPr>
                <w:sz w:val="16"/>
                <w:lang w:val="fr-CA"/>
              </w:rPr>
              <w:t>les</w:t>
            </w:r>
            <w:r w:rsidRPr="009E22F5">
              <w:rPr>
                <w:spacing w:val="-6"/>
                <w:sz w:val="16"/>
                <w:lang w:val="fr-CA"/>
              </w:rPr>
              <w:t xml:space="preserve"> </w:t>
            </w:r>
            <w:r w:rsidRPr="009E22F5">
              <w:rPr>
                <w:sz w:val="16"/>
                <w:lang w:val="fr-CA"/>
              </w:rPr>
              <w:t>demandes</w:t>
            </w:r>
            <w:r w:rsidRPr="009E22F5">
              <w:rPr>
                <w:spacing w:val="-6"/>
                <w:sz w:val="16"/>
                <w:lang w:val="fr-CA"/>
              </w:rPr>
              <w:t xml:space="preserve"> </w:t>
            </w:r>
            <w:r w:rsidRPr="009E22F5">
              <w:rPr>
                <w:sz w:val="16"/>
                <w:lang w:val="fr-CA"/>
              </w:rPr>
              <w:t>qui</w:t>
            </w:r>
            <w:r w:rsidRPr="009E22F5">
              <w:rPr>
                <w:spacing w:val="-6"/>
                <w:sz w:val="16"/>
                <w:lang w:val="fr-CA"/>
              </w:rPr>
              <w:t xml:space="preserve"> </w:t>
            </w:r>
            <w:r w:rsidRPr="009E22F5">
              <w:rPr>
                <w:sz w:val="16"/>
                <w:lang w:val="fr-CA"/>
              </w:rPr>
              <w:t>nécessitent</w:t>
            </w:r>
            <w:r w:rsidRPr="009E22F5">
              <w:rPr>
                <w:spacing w:val="-6"/>
                <w:sz w:val="16"/>
                <w:lang w:val="fr-CA"/>
              </w:rPr>
              <w:t xml:space="preserve"> </w:t>
            </w:r>
            <w:r w:rsidRPr="009E22F5">
              <w:rPr>
                <w:sz w:val="16"/>
                <w:lang w:val="fr-CA"/>
              </w:rPr>
              <w:t>une</w:t>
            </w:r>
            <w:r w:rsidRPr="009E22F5">
              <w:rPr>
                <w:spacing w:val="-6"/>
                <w:sz w:val="16"/>
                <w:lang w:val="fr-CA"/>
              </w:rPr>
              <w:t xml:space="preserve"> </w:t>
            </w:r>
            <w:r w:rsidRPr="009E22F5">
              <w:rPr>
                <w:sz w:val="16"/>
                <w:lang w:val="fr-CA"/>
              </w:rPr>
              <w:t>attention</w:t>
            </w:r>
            <w:r w:rsidRPr="009E22F5">
              <w:rPr>
                <w:spacing w:val="-6"/>
                <w:sz w:val="16"/>
                <w:lang w:val="fr-CA"/>
              </w:rPr>
              <w:t xml:space="preserve"> </w:t>
            </w:r>
            <w:r w:rsidRPr="009E22F5">
              <w:rPr>
                <w:sz w:val="16"/>
                <w:lang w:val="fr-CA"/>
              </w:rPr>
              <w:t>particulière</w:t>
            </w:r>
            <w:r w:rsidRPr="009E22F5">
              <w:rPr>
                <w:spacing w:val="-6"/>
                <w:sz w:val="16"/>
                <w:lang w:val="fr-CA"/>
              </w:rPr>
              <w:t xml:space="preserve"> </w:t>
            </w:r>
            <w:r w:rsidRPr="009E22F5">
              <w:rPr>
                <w:sz w:val="16"/>
                <w:lang w:val="fr-CA"/>
              </w:rPr>
              <w:t>auprès</w:t>
            </w:r>
            <w:r w:rsidRPr="009E22F5">
              <w:rPr>
                <w:spacing w:val="-6"/>
                <w:sz w:val="16"/>
                <w:lang w:val="fr-CA"/>
              </w:rPr>
              <w:t xml:space="preserve"> </w:t>
            </w:r>
            <w:r w:rsidRPr="009E22F5">
              <w:rPr>
                <w:sz w:val="16"/>
                <w:lang w:val="fr-CA"/>
              </w:rPr>
              <w:t>des</w:t>
            </w:r>
            <w:r w:rsidRPr="009E22F5">
              <w:rPr>
                <w:spacing w:val="-6"/>
                <w:sz w:val="16"/>
                <w:lang w:val="fr-CA"/>
              </w:rPr>
              <w:t xml:space="preserve"> </w:t>
            </w:r>
            <w:r w:rsidRPr="009E22F5">
              <w:rPr>
                <w:sz w:val="16"/>
                <w:lang w:val="fr-CA"/>
              </w:rPr>
              <w:t>télécommunicateurs,</w:t>
            </w:r>
            <w:r w:rsidRPr="009E22F5">
              <w:rPr>
                <w:spacing w:val="-6"/>
                <w:sz w:val="16"/>
                <w:lang w:val="fr-CA"/>
              </w:rPr>
              <w:t xml:space="preserve"> </w:t>
            </w:r>
            <w:r w:rsidRPr="009E22F5">
              <w:rPr>
                <w:sz w:val="16"/>
                <w:lang w:val="fr-CA"/>
              </w:rPr>
              <w:t>par</w:t>
            </w:r>
            <w:r w:rsidRPr="009E22F5">
              <w:rPr>
                <w:spacing w:val="-6"/>
                <w:sz w:val="16"/>
                <w:lang w:val="fr-CA"/>
              </w:rPr>
              <w:t xml:space="preserve"> </w:t>
            </w:r>
            <w:r w:rsidRPr="009E22F5">
              <w:rPr>
                <w:sz w:val="16"/>
                <w:lang w:val="fr-CA"/>
              </w:rPr>
              <w:t>exemple</w:t>
            </w:r>
            <w:r w:rsidRPr="009E22F5">
              <w:rPr>
                <w:spacing w:val="-6"/>
                <w:sz w:val="16"/>
                <w:lang w:val="fr-CA"/>
              </w:rPr>
              <w:t xml:space="preserve"> </w:t>
            </w:r>
            <w:r w:rsidRPr="009E22F5">
              <w:rPr>
                <w:sz w:val="16"/>
                <w:lang w:val="fr-CA"/>
              </w:rPr>
              <w:t>une</w:t>
            </w:r>
            <w:r w:rsidRPr="009E22F5">
              <w:rPr>
                <w:spacing w:val="-6"/>
                <w:sz w:val="16"/>
                <w:lang w:val="fr-CA"/>
              </w:rPr>
              <w:t xml:space="preserve"> </w:t>
            </w:r>
            <w:r w:rsidRPr="009E22F5">
              <w:rPr>
                <w:sz w:val="16"/>
                <w:lang w:val="fr-CA"/>
              </w:rPr>
              <w:t>demande</w:t>
            </w:r>
            <w:r w:rsidRPr="009E22F5">
              <w:rPr>
                <w:spacing w:val="-6"/>
                <w:sz w:val="16"/>
                <w:lang w:val="fr-CA"/>
              </w:rPr>
              <w:t xml:space="preserve"> </w:t>
            </w:r>
            <w:r w:rsidRPr="009E22F5">
              <w:rPr>
                <w:sz w:val="16"/>
                <w:lang w:val="fr-CA"/>
              </w:rPr>
              <w:t>qui</w:t>
            </w:r>
            <w:r w:rsidRPr="009E22F5">
              <w:rPr>
                <w:spacing w:val="-6"/>
                <w:sz w:val="16"/>
                <w:lang w:val="fr-CA"/>
              </w:rPr>
              <w:t xml:space="preserve"> </w:t>
            </w:r>
            <w:r w:rsidRPr="009E22F5">
              <w:rPr>
                <w:sz w:val="16"/>
                <w:lang w:val="fr-CA"/>
              </w:rPr>
              <w:t>serait hors</w:t>
            </w:r>
            <w:r w:rsidRPr="009E22F5">
              <w:rPr>
                <w:spacing w:val="-5"/>
                <w:sz w:val="16"/>
                <w:lang w:val="fr-CA"/>
              </w:rPr>
              <w:t xml:space="preserve"> </w:t>
            </w:r>
            <w:r w:rsidRPr="009E22F5">
              <w:rPr>
                <w:sz w:val="16"/>
                <w:lang w:val="fr-CA"/>
              </w:rPr>
              <w:t>des</w:t>
            </w:r>
            <w:r w:rsidRPr="009E22F5">
              <w:rPr>
                <w:spacing w:val="-5"/>
                <w:sz w:val="16"/>
                <w:lang w:val="fr-CA"/>
              </w:rPr>
              <w:t xml:space="preserve"> </w:t>
            </w:r>
            <w:r w:rsidRPr="009E22F5">
              <w:rPr>
                <w:sz w:val="16"/>
                <w:lang w:val="fr-CA"/>
              </w:rPr>
              <w:t>directives</w:t>
            </w:r>
            <w:r w:rsidRPr="009E22F5">
              <w:rPr>
                <w:spacing w:val="-5"/>
                <w:sz w:val="16"/>
                <w:lang w:val="fr-CA"/>
              </w:rPr>
              <w:t xml:space="preserve"> </w:t>
            </w:r>
            <w:r w:rsidRPr="009E22F5">
              <w:rPr>
                <w:sz w:val="16"/>
                <w:lang w:val="fr-CA"/>
              </w:rPr>
              <w:t>du</w:t>
            </w:r>
            <w:r w:rsidRPr="009E22F5">
              <w:rPr>
                <w:spacing w:val="-5"/>
                <w:sz w:val="16"/>
                <w:lang w:val="fr-CA"/>
              </w:rPr>
              <w:t xml:space="preserve"> </w:t>
            </w:r>
            <w:r w:rsidRPr="009E22F5">
              <w:rPr>
                <w:sz w:val="16"/>
                <w:lang w:val="fr-CA"/>
              </w:rPr>
              <w:t>Guide</w:t>
            </w:r>
            <w:r w:rsidRPr="009E22F5">
              <w:rPr>
                <w:spacing w:val="-5"/>
                <w:sz w:val="16"/>
                <w:lang w:val="fr-CA"/>
              </w:rPr>
              <w:t xml:space="preserve"> </w:t>
            </w:r>
            <w:r w:rsidRPr="009E22F5">
              <w:rPr>
                <w:sz w:val="16"/>
                <w:lang w:val="fr-CA"/>
              </w:rPr>
              <w:t>Canadien</w:t>
            </w:r>
            <w:r w:rsidRPr="009E22F5">
              <w:rPr>
                <w:spacing w:val="-5"/>
                <w:sz w:val="16"/>
                <w:lang w:val="fr-CA"/>
              </w:rPr>
              <w:t xml:space="preserve"> </w:t>
            </w:r>
            <w:r w:rsidRPr="009E22F5">
              <w:rPr>
                <w:sz w:val="16"/>
                <w:lang w:val="fr-CA"/>
              </w:rPr>
              <w:t>de</w:t>
            </w:r>
            <w:r w:rsidRPr="009E22F5">
              <w:rPr>
                <w:spacing w:val="-5"/>
                <w:sz w:val="16"/>
                <w:lang w:val="fr-CA"/>
              </w:rPr>
              <w:t xml:space="preserve"> </w:t>
            </w:r>
            <w:r w:rsidRPr="009E22F5">
              <w:rPr>
                <w:sz w:val="16"/>
                <w:lang w:val="fr-CA"/>
              </w:rPr>
              <w:t>demande</w:t>
            </w:r>
            <w:r w:rsidRPr="009E22F5">
              <w:rPr>
                <w:spacing w:val="-5"/>
                <w:sz w:val="16"/>
                <w:lang w:val="fr-CA"/>
              </w:rPr>
              <w:t xml:space="preserve"> </w:t>
            </w:r>
            <w:r w:rsidRPr="009E22F5">
              <w:rPr>
                <w:sz w:val="16"/>
                <w:lang w:val="fr-CA"/>
              </w:rPr>
              <w:t>de</w:t>
            </w:r>
            <w:r w:rsidRPr="009E22F5">
              <w:rPr>
                <w:spacing w:val="-5"/>
                <w:sz w:val="16"/>
                <w:lang w:val="fr-CA"/>
              </w:rPr>
              <w:t xml:space="preserve"> </w:t>
            </w:r>
            <w:r w:rsidRPr="009E22F5">
              <w:rPr>
                <w:sz w:val="16"/>
                <w:lang w:val="fr-CA"/>
              </w:rPr>
              <w:t>numéro</w:t>
            </w:r>
            <w:r w:rsidRPr="009E22F5">
              <w:rPr>
                <w:spacing w:val="-5"/>
                <w:sz w:val="16"/>
                <w:lang w:val="fr-CA"/>
              </w:rPr>
              <w:t xml:space="preserve"> </w:t>
            </w:r>
            <w:r w:rsidRPr="009E22F5">
              <w:rPr>
                <w:sz w:val="16"/>
                <w:lang w:val="fr-CA"/>
              </w:rPr>
              <w:t>abrégé</w:t>
            </w:r>
            <w:r w:rsidRPr="009E22F5">
              <w:rPr>
                <w:spacing w:val="-5"/>
                <w:sz w:val="16"/>
                <w:lang w:val="fr-CA"/>
              </w:rPr>
              <w:t xml:space="preserve"> </w:t>
            </w:r>
            <w:r w:rsidRPr="009E22F5">
              <w:rPr>
                <w:sz w:val="16"/>
                <w:lang w:val="fr-CA"/>
              </w:rPr>
              <w:t>commun.</w:t>
            </w:r>
          </w:p>
          <w:p w:rsidR="00B3072F" w:rsidRPr="009E22F5" w:rsidRDefault="00B3072F" w:rsidP="00B3072F">
            <w:pPr>
              <w:pStyle w:val="TableParagraph"/>
              <w:tabs>
                <w:tab w:val="left" w:pos="177"/>
              </w:tabs>
              <w:spacing w:before="26"/>
              <w:ind w:left="176"/>
              <w:rPr>
                <w:sz w:val="16"/>
                <w:lang w:val="fr-CA"/>
              </w:rPr>
            </w:pPr>
          </w:p>
        </w:tc>
      </w:tr>
    </w:tbl>
    <w:p w:rsidR="00980025" w:rsidRPr="009E22F5" w:rsidRDefault="00980025">
      <w:pPr>
        <w:pStyle w:val="BodyText"/>
        <w:spacing w:before="1"/>
        <w:rPr>
          <w:rFonts w:ascii="Arial"/>
          <w:b/>
          <w:i/>
          <w:sz w:val="17"/>
          <w:lang w:val="fr-CA"/>
        </w:rPr>
      </w:pP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736"/>
        <w:gridCol w:w="1560"/>
        <w:gridCol w:w="2040"/>
        <w:gridCol w:w="795"/>
        <w:gridCol w:w="796"/>
        <w:gridCol w:w="3521"/>
      </w:tblGrid>
      <w:tr w:rsidR="009734FC" w:rsidTr="009734FC">
        <w:trPr>
          <w:trHeight w:hRule="exact" w:val="233"/>
        </w:trPr>
        <w:tc>
          <w:tcPr>
            <w:tcW w:w="10448" w:type="dxa"/>
            <w:gridSpan w:val="6"/>
            <w:tcBorders>
              <w:bottom w:val="single" w:sz="4" w:space="0" w:color="000000"/>
            </w:tcBorders>
          </w:tcPr>
          <w:p w:rsidR="009734FC" w:rsidRPr="00DE7B02" w:rsidRDefault="009734FC" w:rsidP="00EE0E20">
            <w:pPr>
              <w:pStyle w:val="TableParagraph"/>
              <w:spacing w:before="18"/>
              <w:ind w:left="100"/>
              <w:rPr>
                <w:sz w:val="16"/>
              </w:rPr>
            </w:pPr>
            <w:r>
              <w:rPr>
                <w:b/>
                <w:sz w:val="16"/>
              </w:rPr>
              <w:t xml:space="preserve">3.3 – </w:t>
            </w:r>
            <w:r w:rsidRPr="009E22F5">
              <w:rPr>
                <w:b/>
                <w:i/>
                <w:sz w:val="20"/>
                <w:lang w:val="fr-CA"/>
              </w:rPr>
              <w:t>TARIFICATION</w:t>
            </w:r>
            <w:r w:rsidRPr="009E22F5">
              <w:rPr>
                <w:b/>
                <w:i/>
                <w:spacing w:val="-11"/>
                <w:sz w:val="20"/>
                <w:lang w:val="fr-CA"/>
              </w:rPr>
              <w:t xml:space="preserve"> </w:t>
            </w:r>
            <w:r w:rsidRPr="009E22F5">
              <w:rPr>
                <w:b/>
                <w:i/>
                <w:sz w:val="20"/>
                <w:lang w:val="fr-CA"/>
              </w:rPr>
              <w:t>PRIVILÉGÉE</w:t>
            </w:r>
            <w:r w:rsidRPr="009E22F5">
              <w:rPr>
                <w:b/>
                <w:i/>
                <w:sz w:val="16"/>
                <w:szCs w:val="16"/>
                <w:lang w:val="fr-CA"/>
              </w:rPr>
              <w:t xml:space="preserve"> </w:t>
            </w:r>
            <w:r w:rsidRPr="009734FC">
              <w:rPr>
                <w:b/>
                <w:i/>
                <w:sz w:val="16"/>
                <w:szCs w:val="16"/>
                <w:lang w:val="fr-CA"/>
              </w:rPr>
              <w:t xml:space="preserve">(Indiquez le </w:t>
            </w:r>
            <w:r w:rsidR="00EE0E20">
              <w:rPr>
                <w:b/>
                <w:i/>
                <w:sz w:val="16"/>
                <w:szCs w:val="16"/>
                <w:lang w:val="fr-CA"/>
              </w:rPr>
              <w:t>prix à facturer au consommateur</w:t>
            </w:r>
            <w:r w:rsidRPr="009734FC">
              <w:rPr>
                <w:b/>
                <w:i/>
                <w:sz w:val="16"/>
                <w:szCs w:val="16"/>
                <w:lang w:val="fr-CA"/>
              </w:rPr>
              <w:t>)</w:t>
            </w:r>
          </w:p>
        </w:tc>
      </w:tr>
      <w:tr w:rsidR="009734FC" w:rsidTr="009734FC">
        <w:trPr>
          <w:trHeight w:hRule="exact" w:val="237"/>
        </w:trPr>
        <w:tc>
          <w:tcPr>
            <w:tcW w:w="1736" w:type="dxa"/>
            <w:tcBorders>
              <w:top w:val="single" w:sz="6" w:space="0" w:color="000000"/>
              <w:left w:val="single" w:sz="6" w:space="0" w:color="000000"/>
            </w:tcBorders>
          </w:tcPr>
          <w:p w:rsidR="009734FC" w:rsidRDefault="009734FC" w:rsidP="009734FC">
            <w:pPr>
              <w:pStyle w:val="TableParagraph"/>
              <w:spacing w:before="20"/>
              <w:ind w:left="100"/>
              <w:rPr>
                <w:sz w:val="16"/>
              </w:rPr>
            </w:pPr>
            <w:r>
              <w:rPr>
                <w:sz w:val="16"/>
              </w:rPr>
              <w:t xml:space="preserve">Base de </w:t>
            </w:r>
            <w:proofErr w:type="spellStart"/>
            <w:r>
              <w:rPr>
                <w:sz w:val="16"/>
              </w:rPr>
              <w:t>facturation</w:t>
            </w:r>
            <w:proofErr w:type="spellEnd"/>
            <w:r>
              <w:rPr>
                <w:sz w:val="16"/>
              </w:rPr>
              <w:t>:</w:t>
            </w:r>
          </w:p>
        </w:tc>
        <w:tc>
          <w:tcPr>
            <w:tcW w:w="1560" w:type="dxa"/>
            <w:tcBorders>
              <w:top w:val="single" w:sz="6" w:space="0" w:color="000000"/>
            </w:tcBorders>
          </w:tcPr>
          <w:p w:rsidR="009734FC" w:rsidRDefault="009734FC" w:rsidP="003F29D3">
            <w:pPr>
              <w:pStyle w:val="TableParagraph"/>
              <w:spacing w:before="20"/>
              <w:ind w:left="184"/>
              <w:rPr>
                <w:sz w:val="16"/>
              </w:rPr>
            </w:pP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E96FBB">
              <w:rPr>
                <w:sz w:val="16"/>
                <w:szCs w:val="16"/>
              </w:rPr>
            </w:r>
            <w:r w:rsidR="00E96FBB">
              <w:rPr>
                <w:sz w:val="16"/>
                <w:szCs w:val="16"/>
              </w:rPr>
              <w:fldChar w:fldCharType="separate"/>
            </w:r>
            <w:r>
              <w:rPr>
                <w:sz w:val="16"/>
                <w:szCs w:val="16"/>
              </w:rPr>
              <w:fldChar w:fldCharType="end"/>
            </w:r>
            <w:r>
              <w:rPr>
                <w:rFonts w:ascii="Times New Roman"/>
                <w:spacing w:val="9"/>
                <w:sz w:val="20"/>
              </w:rPr>
              <w:t xml:space="preserve"> </w:t>
            </w:r>
            <w:r>
              <w:rPr>
                <w:sz w:val="16"/>
              </w:rPr>
              <w:t>MT</w:t>
            </w:r>
          </w:p>
        </w:tc>
        <w:tc>
          <w:tcPr>
            <w:tcW w:w="2040" w:type="dxa"/>
            <w:tcBorders>
              <w:top w:val="single" w:sz="6" w:space="0" w:color="000000"/>
            </w:tcBorders>
          </w:tcPr>
          <w:p w:rsidR="009734FC" w:rsidRDefault="009734FC" w:rsidP="003F29D3">
            <w:pPr>
              <w:pStyle w:val="TableParagraph"/>
              <w:spacing w:before="20"/>
              <w:ind w:left="260"/>
              <w:rPr>
                <w:sz w:val="16"/>
              </w:rPr>
            </w:pP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E96FBB">
              <w:rPr>
                <w:sz w:val="16"/>
                <w:szCs w:val="16"/>
              </w:rPr>
            </w:r>
            <w:r w:rsidR="00E96FBB">
              <w:rPr>
                <w:sz w:val="16"/>
                <w:szCs w:val="16"/>
              </w:rPr>
              <w:fldChar w:fldCharType="separate"/>
            </w:r>
            <w:r>
              <w:rPr>
                <w:sz w:val="16"/>
                <w:szCs w:val="16"/>
              </w:rPr>
              <w:fldChar w:fldCharType="end"/>
            </w:r>
            <w:r>
              <w:rPr>
                <w:rFonts w:ascii="Times New Roman"/>
                <w:spacing w:val="19"/>
                <w:sz w:val="20"/>
              </w:rPr>
              <w:t xml:space="preserve"> </w:t>
            </w:r>
            <w:r>
              <w:rPr>
                <w:sz w:val="16"/>
              </w:rPr>
              <w:t>MO</w:t>
            </w:r>
          </w:p>
        </w:tc>
        <w:tc>
          <w:tcPr>
            <w:tcW w:w="1591" w:type="dxa"/>
            <w:gridSpan w:val="2"/>
            <w:tcBorders>
              <w:top w:val="single" w:sz="6" w:space="0" w:color="000000"/>
            </w:tcBorders>
          </w:tcPr>
          <w:p w:rsidR="009734FC" w:rsidRDefault="009734FC" w:rsidP="003F29D3"/>
        </w:tc>
        <w:tc>
          <w:tcPr>
            <w:tcW w:w="3521" w:type="dxa"/>
            <w:tcBorders>
              <w:top w:val="single" w:sz="6" w:space="0" w:color="000000"/>
              <w:right w:val="single" w:sz="6" w:space="0" w:color="000000"/>
            </w:tcBorders>
          </w:tcPr>
          <w:p w:rsidR="009734FC" w:rsidRDefault="009734FC" w:rsidP="003F29D3"/>
        </w:tc>
      </w:tr>
      <w:tr w:rsidR="009734FC" w:rsidTr="009734FC">
        <w:trPr>
          <w:trHeight w:hRule="exact" w:val="339"/>
        </w:trPr>
        <w:tc>
          <w:tcPr>
            <w:tcW w:w="1736" w:type="dxa"/>
            <w:tcBorders>
              <w:left w:val="single" w:sz="6" w:space="0" w:color="000000"/>
              <w:bottom w:val="single" w:sz="6" w:space="0" w:color="000000"/>
            </w:tcBorders>
          </w:tcPr>
          <w:p w:rsidR="009734FC" w:rsidRDefault="009734FC" w:rsidP="003F29D3">
            <w:pPr>
              <w:pStyle w:val="TableParagraph"/>
              <w:spacing w:before="21"/>
              <w:ind w:left="100"/>
              <w:rPr>
                <w:sz w:val="16"/>
              </w:rPr>
            </w:pPr>
            <w:r>
              <w:rPr>
                <w:sz w:val="16"/>
              </w:rPr>
              <w:t>Type de tariff:</w:t>
            </w:r>
          </w:p>
        </w:tc>
        <w:tc>
          <w:tcPr>
            <w:tcW w:w="1560" w:type="dxa"/>
            <w:tcBorders>
              <w:bottom w:val="single" w:sz="6" w:space="0" w:color="000000"/>
            </w:tcBorders>
          </w:tcPr>
          <w:p w:rsidR="009734FC" w:rsidRDefault="009734FC" w:rsidP="009734FC">
            <w:pPr>
              <w:pStyle w:val="TableParagraph"/>
              <w:spacing w:before="19"/>
              <w:ind w:left="184"/>
              <w:rPr>
                <w:sz w:val="16"/>
              </w:rPr>
            </w:pP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E96FBB">
              <w:rPr>
                <w:sz w:val="16"/>
                <w:szCs w:val="16"/>
              </w:rPr>
            </w:r>
            <w:r w:rsidR="00E96FBB">
              <w:rPr>
                <w:sz w:val="16"/>
                <w:szCs w:val="16"/>
              </w:rPr>
              <w:fldChar w:fldCharType="separate"/>
            </w:r>
            <w:r>
              <w:rPr>
                <w:sz w:val="16"/>
                <w:szCs w:val="16"/>
              </w:rPr>
              <w:fldChar w:fldCharType="end"/>
            </w:r>
            <w:r>
              <w:rPr>
                <w:rFonts w:ascii="Times New Roman"/>
                <w:spacing w:val="9"/>
                <w:position w:val="1"/>
                <w:sz w:val="20"/>
              </w:rPr>
              <w:t xml:space="preserve"> </w:t>
            </w:r>
            <w:proofErr w:type="spellStart"/>
            <w:r>
              <w:rPr>
                <w:position w:val="1"/>
                <w:sz w:val="16"/>
              </w:rPr>
              <w:t>Gratuit</w:t>
            </w:r>
            <w:proofErr w:type="spellEnd"/>
          </w:p>
        </w:tc>
        <w:tc>
          <w:tcPr>
            <w:tcW w:w="2835" w:type="dxa"/>
            <w:gridSpan w:val="2"/>
            <w:tcBorders>
              <w:bottom w:val="single" w:sz="6" w:space="0" w:color="000000"/>
            </w:tcBorders>
          </w:tcPr>
          <w:p w:rsidR="009734FC" w:rsidRDefault="009734FC" w:rsidP="009734FC">
            <w:pPr>
              <w:pStyle w:val="TableParagraph"/>
              <w:spacing w:before="19"/>
              <w:ind w:left="265"/>
              <w:rPr>
                <w:sz w:val="16"/>
              </w:rPr>
            </w:pP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E96FBB">
              <w:rPr>
                <w:sz w:val="16"/>
                <w:szCs w:val="16"/>
              </w:rPr>
            </w:r>
            <w:r w:rsidR="00E96FBB">
              <w:rPr>
                <w:sz w:val="16"/>
                <w:szCs w:val="16"/>
              </w:rPr>
              <w:fldChar w:fldCharType="separate"/>
            </w:r>
            <w:r>
              <w:rPr>
                <w:sz w:val="16"/>
                <w:szCs w:val="16"/>
              </w:rPr>
              <w:fldChar w:fldCharType="end"/>
            </w:r>
            <w:r>
              <w:rPr>
                <w:rFonts w:ascii="Times New Roman"/>
                <w:spacing w:val="14"/>
                <w:position w:val="1"/>
                <w:sz w:val="20"/>
              </w:rPr>
              <w:t xml:space="preserve"> </w:t>
            </w:r>
            <w:r>
              <w:rPr>
                <w:position w:val="1"/>
                <w:sz w:val="16"/>
              </w:rPr>
              <w:t>Standard</w:t>
            </w:r>
          </w:p>
        </w:tc>
        <w:tc>
          <w:tcPr>
            <w:tcW w:w="796" w:type="dxa"/>
            <w:tcBorders>
              <w:bottom w:val="single" w:sz="6" w:space="0" w:color="000000"/>
            </w:tcBorders>
          </w:tcPr>
          <w:p w:rsidR="009734FC" w:rsidRDefault="009734FC" w:rsidP="003F29D3">
            <w:pPr>
              <w:pStyle w:val="TableParagraph"/>
              <w:spacing w:before="19"/>
              <w:ind w:left="277"/>
              <w:rPr>
                <w:sz w:val="16"/>
              </w:rPr>
            </w:pPr>
          </w:p>
        </w:tc>
        <w:tc>
          <w:tcPr>
            <w:tcW w:w="3521" w:type="dxa"/>
            <w:tcBorders>
              <w:bottom w:val="single" w:sz="6" w:space="0" w:color="000000"/>
              <w:right w:val="single" w:sz="6" w:space="0" w:color="000000"/>
            </w:tcBorders>
          </w:tcPr>
          <w:p w:rsidR="009734FC" w:rsidRDefault="009734FC" w:rsidP="003F29D3">
            <w:pPr>
              <w:pStyle w:val="TableParagraph"/>
              <w:spacing w:before="19"/>
              <w:ind w:left="260"/>
              <w:rPr>
                <w:sz w:val="16"/>
              </w:rPr>
            </w:pPr>
          </w:p>
        </w:tc>
      </w:tr>
    </w:tbl>
    <w:p w:rsidR="00980025" w:rsidRPr="009E22F5" w:rsidRDefault="00980025">
      <w:pPr>
        <w:pStyle w:val="BodyText"/>
        <w:spacing w:before="4" w:after="1"/>
        <w:rPr>
          <w:rFonts w:ascii="Arial"/>
          <w:b/>
          <w:i/>
          <w:sz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7"/>
      </w:tblGrid>
      <w:tr w:rsidR="00980025" w:rsidRPr="009E22F5">
        <w:trPr>
          <w:trHeight w:hRule="exact" w:val="231"/>
        </w:trPr>
        <w:tc>
          <w:tcPr>
            <w:tcW w:w="10447" w:type="dxa"/>
            <w:tcBorders>
              <w:top w:val="nil"/>
              <w:left w:val="nil"/>
              <w:right w:val="nil"/>
            </w:tcBorders>
          </w:tcPr>
          <w:p w:rsidR="00980025" w:rsidRPr="009E22F5" w:rsidRDefault="00C0345A" w:rsidP="0089267C">
            <w:pPr>
              <w:pStyle w:val="TableParagraph"/>
              <w:spacing w:line="223" w:lineRule="exact"/>
              <w:ind w:left="107"/>
              <w:rPr>
                <w:b/>
                <w:i/>
                <w:sz w:val="20"/>
              </w:rPr>
            </w:pPr>
            <w:r w:rsidRPr="009E22F5">
              <w:rPr>
                <w:b/>
                <w:sz w:val="16"/>
              </w:rPr>
              <w:t xml:space="preserve">3.4 – </w:t>
            </w:r>
            <w:r w:rsidR="00AA0E8B" w:rsidRPr="009E22F5">
              <w:rPr>
                <w:b/>
                <w:i/>
                <w:sz w:val="20"/>
              </w:rPr>
              <w:t>EXP</w:t>
            </w:r>
            <w:r w:rsidR="0089267C" w:rsidRPr="009E22F5">
              <w:rPr>
                <w:b/>
                <w:i/>
                <w:sz w:val="20"/>
              </w:rPr>
              <w:t>É</w:t>
            </w:r>
            <w:r w:rsidR="00AA0E8B" w:rsidRPr="009E22F5">
              <w:rPr>
                <w:b/>
                <w:i/>
                <w:sz w:val="20"/>
              </w:rPr>
              <w:t xml:space="preserve">RIENCE </w:t>
            </w:r>
            <w:r w:rsidR="0089267C" w:rsidRPr="009E22F5">
              <w:rPr>
                <w:b/>
                <w:i/>
                <w:sz w:val="20"/>
              </w:rPr>
              <w:t>D’UTILISATEUR</w:t>
            </w:r>
          </w:p>
        </w:tc>
      </w:tr>
      <w:tr w:rsidR="00980025" w:rsidRPr="009E22F5" w:rsidTr="00E96FBB">
        <w:trPr>
          <w:trHeight w:hRule="exact" w:val="4302"/>
        </w:trPr>
        <w:tc>
          <w:tcPr>
            <w:tcW w:w="10447" w:type="dxa"/>
            <w:tcBorders>
              <w:left w:val="single" w:sz="6" w:space="0" w:color="000000"/>
              <w:bottom w:val="single" w:sz="6" w:space="0" w:color="000000"/>
              <w:right w:val="single" w:sz="6" w:space="0" w:color="000000"/>
            </w:tcBorders>
          </w:tcPr>
          <w:p w:rsidR="00980025" w:rsidRPr="009E22F5" w:rsidRDefault="00C0345A">
            <w:pPr>
              <w:pStyle w:val="TableParagraph"/>
              <w:spacing w:before="15"/>
              <w:ind w:left="100"/>
              <w:rPr>
                <w:sz w:val="16"/>
                <w:lang w:val="fr-CA"/>
              </w:rPr>
            </w:pPr>
            <w:r w:rsidRPr="009E22F5">
              <w:rPr>
                <w:sz w:val="16"/>
                <w:lang w:val="fr-CA"/>
              </w:rPr>
              <w:t xml:space="preserve">- </w:t>
            </w:r>
            <w:r w:rsidR="0089267C" w:rsidRPr="009E22F5">
              <w:rPr>
                <w:sz w:val="16"/>
                <w:lang w:val="fr-CA"/>
              </w:rPr>
              <w:t xml:space="preserve">Comment l’utilisateur </w:t>
            </w:r>
            <w:r w:rsidR="00CD6458" w:rsidRPr="009E22F5">
              <w:rPr>
                <w:sz w:val="16"/>
                <w:lang w:val="fr-CA"/>
              </w:rPr>
              <w:t>découvre-t-il le programme et comment</w:t>
            </w:r>
            <w:r w:rsidR="0089267C" w:rsidRPr="009E22F5">
              <w:rPr>
                <w:sz w:val="16"/>
                <w:lang w:val="fr-CA"/>
              </w:rPr>
              <w:t xml:space="preserve"> s’</w:t>
            </w:r>
            <w:r w:rsidR="00CD6458" w:rsidRPr="009E22F5">
              <w:rPr>
                <w:sz w:val="16"/>
                <w:lang w:val="fr-CA"/>
              </w:rPr>
              <w:t>inscrit-t-il</w:t>
            </w:r>
            <w:r w:rsidR="009E22F5" w:rsidRPr="009E22F5">
              <w:rPr>
                <w:sz w:val="16"/>
                <w:lang w:val="fr-CA"/>
              </w:rPr>
              <w:t>?</w:t>
            </w:r>
          </w:p>
          <w:p w:rsidR="00B3072F" w:rsidRPr="009E22F5" w:rsidRDefault="00B3072F">
            <w:pPr>
              <w:pStyle w:val="TableParagraph"/>
              <w:spacing w:before="15"/>
              <w:ind w:left="100"/>
              <w:rPr>
                <w:sz w:val="16"/>
                <w:lang w:val="fr-CA"/>
              </w:rPr>
            </w:pPr>
          </w:p>
        </w:tc>
      </w:tr>
    </w:tbl>
    <w:p w:rsidR="00980025" w:rsidRPr="009E22F5" w:rsidRDefault="00980025">
      <w:pPr>
        <w:rPr>
          <w:sz w:val="16"/>
          <w:lang w:val="fr-CA"/>
        </w:rPr>
        <w:sectPr w:rsidR="00980025" w:rsidRPr="009E22F5">
          <w:pgSz w:w="12240" w:h="15840"/>
          <w:pgMar w:top="440" w:right="740" w:bottom="1100" w:left="800" w:header="0" w:footer="919"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0201"/>
        <w:gridCol w:w="6"/>
      </w:tblGrid>
      <w:tr w:rsidR="00980025" w:rsidRPr="009E22F5" w:rsidTr="00E96FBB">
        <w:trPr>
          <w:gridBefore w:val="1"/>
          <w:wBefore w:w="6" w:type="dxa"/>
          <w:trHeight w:hRule="exact" w:val="7245"/>
        </w:trPr>
        <w:tc>
          <w:tcPr>
            <w:tcW w:w="10207" w:type="dxa"/>
            <w:gridSpan w:val="2"/>
            <w:tcBorders>
              <w:bottom w:val="single" w:sz="4" w:space="0" w:color="000000"/>
            </w:tcBorders>
          </w:tcPr>
          <w:p w:rsidR="00DE7B02" w:rsidRPr="009E22F5" w:rsidRDefault="0089267C" w:rsidP="0089267C">
            <w:pPr>
              <w:pStyle w:val="TableParagraph"/>
              <w:numPr>
                <w:ilvl w:val="0"/>
                <w:numId w:val="5"/>
              </w:numPr>
              <w:spacing w:before="29"/>
              <w:rPr>
                <w:sz w:val="16"/>
                <w:lang w:val="fr-CA"/>
              </w:rPr>
            </w:pPr>
            <w:r w:rsidRPr="009E22F5">
              <w:rPr>
                <w:sz w:val="16"/>
                <w:lang w:val="fr-CA"/>
              </w:rPr>
              <w:lastRenderedPageBreak/>
              <w:t>Comment</w:t>
            </w:r>
            <w:r w:rsidRPr="009E22F5">
              <w:rPr>
                <w:spacing w:val="-5"/>
                <w:sz w:val="16"/>
                <w:lang w:val="fr-CA"/>
              </w:rPr>
              <w:t xml:space="preserve"> </w:t>
            </w:r>
            <w:r w:rsidRPr="009E22F5">
              <w:rPr>
                <w:sz w:val="16"/>
                <w:lang w:val="fr-CA"/>
              </w:rPr>
              <w:t>l’utilisateur</w:t>
            </w:r>
            <w:r w:rsidRPr="009E22F5">
              <w:rPr>
                <w:spacing w:val="-5"/>
                <w:sz w:val="16"/>
                <w:lang w:val="fr-CA"/>
              </w:rPr>
              <w:t xml:space="preserve">  </w:t>
            </w:r>
            <w:r w:rsidR="00CD6458" w:rsidRPr="009E22F5">
              <w:rPr>
                <w:sz w:val="16"/>
                <w:lang w:val="fr-CA"/>
              </w:rPr>
              <w:t>obtiendra-t-il des</w:t>
            </w:r>
            <w:r w:rsidR="009E22F5" w:rsidRPr="009E22F5">
              <w:rPr>
                <w:sz w:val="16"/>
                <w:lang w:val="fr-CA"/>
              </w:rPr>
              <w:t xml:space="preserve"> </w:t>
            </w:r>
            <w:r w:rsidRPr="009E22F5">
              <w:rPr>
                <w:sz w:val="16"/>
                <w:lang w:val="fr-CA"/>
              </w:rPr>
              <w:t>information</w:t>
            </w:r>
            <w:r w:rsidR="00CD6458" w:rsidRPr="009E22F5">
              <w:rPr>
                <w:sz w:val="16"/>
                <w:lang w:val="fr-CA"/>
              </w:rPr>
              <w:t>s</w:t>
            </w:r>
            <w:r w:rsidRPr="009E22F5">
              <w:rPr>
                <w:spacing w:val="-5"/>
                <w:sz w:val="16"/>
                <w:lang w:val="fr-CA"/>
              </w:rPr>
              <w:t xml:space="preserve"> </w:t>
            </w:r>
            <w:r w:rsidRPr="009E22F5">
              <w:rPr>
                <w:sz w:val="16"/>
                <w:lang w:val="fr-CA"/>
              </w:rPr>
              <w:t>sur</w:t>
            </w:r>
            <w:r w:rsidRPr="009E22F5">
              <w:rPr>
                <w:spacing w:val="-5"/>
                <w:sz w:val="16"/>
                <w:lang w:val="fr-CA"/>
              </w:rPr>
              <w:t xml:space="preserve"> </w:t>
            </w:r>
            <w:r w:rsidRPr="009E22F5">
              <w:rPr>
                <w:sz w:val="16"/>
                <w:lang w:val="fr-CA"/>
              </w:rPr>
              <w:t>le</w:t>
            </w:r>
            <w:r w:rsidRPr="009E22F5">
              <w:rPr>
                <w:spacing w:val="-5"/>
                <w:sz w:val="16"/>
                <w:lang w:val="fr-CA"/>
              </w:rPr>
              <w:t xml:space="preserve"> </w:t>
            </w:r>
            <w:r w:rsidRPr="009E22F5">
              <w:rPr>
                <w:sz w:val="16"/>
                <w:lang w:val="fr-CA"/>
              </w:rPr>
              <w:t>programme</w:t>
            </w:r>
            <w:r w:rsidRPr="009E22F5">
              <w:rPr>
                <w:spacing w:val="-5"/>
                <w:sz w:val="16"/>
                <w:lang w:val="fr-CA"/>
              </w:rPr>
              <w:t xml:space="preserve"> </w:t>
            </w:r>
            <w:r w:rsidRPr="009E22F5">
              <w:rPr>
                <w:sz w:val="16"/>
                <w:lang w:val="fr-CA"/>
              </w:rPr>
              <w:t>(au</w:t>
            </w:r>
            <w:r w:rsidRPr="009E22F5">
              <w:rPr>
                <w:spacing w:val="-5"/>
                <w:sz w:val="16"/>
                <w:lang w:val="fr-CA"/>
              </w:rPr>
              <w:t xml:space="preserve"> </w:t>
            </w:r>
            <w:r w:rsidRPr="009E22F5">
              <w:rPr>
                <w:sz w:val="16"/>
                <w:lang w:val="fr-CA"/>
              </w:rPr>
              <w:t>moyen</w:t>
            </w:r>
            <w:r w:rsidRPr="009E22F5">
              <w:rPr>
                <w:spacing w:val="-5"/>
                <w:sz w:val="16"/>
                <w:lang w:val="fr-CA"/>
              </w:rPr>
              <w:t xml:space="preserve"> </w:t>
            </w:r>
            <w:r w:rsidRPr="009E22F5">
              <w:rPr>
                <w:sz w:val="16"/>
                <w:lang w:val="fr-CA"/>
              </w:rPr>
              <w:t>de</w:t>
            </w:r>
            <w:r w:rsidRPr="009E22F5">
              <w:rPr>
                <w:spacing w:val="-5"/>
                <w:sz w:val="16"/>
                <w:lang w:val="fr-CA"/>
              </w:rPr>
              <w:t xml:space="preserve"> </w:t>
            </w:r>
            <w:r w:rsidRPr="009E22F5">
              <w:rPr>
                <w:sz w:val="16"/>
                <w:lang w:val="fr-CA"/>
              </w:rPr>
              <w:t>la</w:t>
            </w:r>
            <w:r w:rsidRPr="009E22F5">
              <w:rPr>
                <w:spacing w:val="-5"/>
                <w:sz w:val="16"/>
                <w:lang w:val="fr-CA"/>
              </w:rPr>
              <w:t xml:space="preserve"> </w:t>
            </w:r>
            <w:r w:rsidRPr="009E22F5">
              <w:rPr>
                <w:sz w:val="16"/>
                <w:lang w:val="fr-CA"/>
              </w:rPr>
              <w:t>messagerie</w:t>
            </w:r>
            <w:r w:rsidRPr="009E22F5">
              <w:rPr>
                <w:spacing w:val="-5"/>
                <w:sz w:val="16"/>
                <w:lang w:val="fr-CA"/>
              </w:rPr>
              <w:t xml:space="preserve"> </w:t>
            </w:r>
            <w:r w:rsidRPr="009E22F5">
              <w:rPr>
                <w:sz w:val="16"/>
                <w:lang w:val="fr-CA"/>
              </w:rPr>
              <w:t>texte)?</w:t>
            </w:r>
            <w:r w:rsidRPr="009E22F5">
              <w:rPr>
                <w:spacing w:val="-5"/>
                <w:sz w:val="16"/>
                <w:lang w:val="fr-CA"/>
              </w:rPr>
              <w:t xml:space="preserve"> </w:t>
            </w:r>
            <w:r w:rsidRPr="009E22F5">
              <w:rPr>
                <w:b/>
                <w:sz w:val="16"/>
                <w:lang w:val="fr-CA"/>
              </w:rPr>
              <w:t>(N.</w:t>
            </w:r>
            <w:r w:rsidRPr="009E22F5">
              <w:rPr>
                <w:b/>
                <w:spacing w:val="-5"/>
                <w:sz w:val="16"/>
                <w:lang w:val="fr-CA"/>
              </w:rPr>
              <w:t xml:space="preserve"> </w:t>
            </w:r>
            <w:r w:rsidRPr="009E22F5">
              <w:rPr>
                <w:b/>
                <w:sz w:val="16"/>
                <w:lang w:val="fr-CA"/>
              </w:rPr>
              <w:t>B.</w:t>
            </w:r>
            <w:r w:rsidRPr="009E22F5">
              <w:rPr>
                <w:b/>
                <w:spacing w:val="-5"/>
                <w:sz w:val="16"/>
                <w:lang w:val="fr-CA"/>
              </w:rPr>
              <w:t xml:space="preserve"> </w:t>
            </w:r>
            <w:r w:rsidRPr="009E22F5">
              <w:rPr>
                <w:b/>
                <w:sz w:val="16"/>
                <w:lang w:val="fr-CA"/>
              </w:rPr>
              <w:t>:</w:t>
            </w:r>
            <w:r w:rsidRPr="009E22F5">
              <w:rPr>
                <w:b/>
                <w:spacing w:val="-5"/>
                <w:sz w:val="16"/>
                <w:lang w:val="fr-CA"/>
              </w:rPr>
              <w:t xml:space="preserve"> </w:t>
            </w:r>
            <w:r w:rsidRPr="009E22F5">
              <w:rPr>
                <w:b/>
                <w:sz w:val="16"/>
                <w:lang w:val="fr-CA"/>
              </w:rPr>
              <w:t>Les</w:t>
            </w:r>
            <w:r w:rsidRPr="009E22F5">
              <w:rPr>
                <w:b/>
                <w:spacing w:val="-5"/>
                <w:sz w:val="16"/>
                <w:lang w:val="fr-CA"/>
              </w:rPr>
              <w:t xml:space="preserve"> </w:t>
            </w:r>
            <w:r w:rsidRPr="009E22F5">
              <w:rPr>
                <w:b/>
                <w:sz w:val="16"/>
                <w:lang w:val="fr-CA"/>
              </w:rPr>
              <w:t>messages</w:t>
            </w:r>
            <w:r w:rsidRPr="009E22F5">
              <w:rPr>
                <w:b/>
                <w:spacing w:val="-5"/>
                <w:sz w:val="16"/>
                <w:lang w:val="fr-CA"/>
              </w:rPr>
              <w:t xml:space="preserve"> </w:t>
            </w:r>
            <w:r w:rsidRPr="009E22F5">
              <w:rPr>
                <w:b/>
                <w:sz w:val="16"/>
                <w:lang w:val="fr-CA"/>
              </w:rPr>
              <w:t>sont limités à 160 caractères, espaces</w:t>
            </w:r>
            <w:r w:rsidRPr="009E22F5">
              <w:rPr>
                <w:b/>
                <w:spacing w:val="-28"/>
                <w:sz w:val="16"/>
                <w:lang w:val="fr-CA"/>
              </w:rPr>
              <w:t xml:space="preserve"> </w:t>
            </w:r>
            <w:r w:rsidRPr="009E22F5">
              <w:rPr>
                <w:b/>
                <w:sz w:val="16"/>
                <w:lang w:val="fr-CA"/>
              </w:rPr>
              <w:t>compris.)</w:t>
            </w:r>
          </w:p>
          <w:p w:rsidR="00DE7B02" w:rsidRPr="009E22F5" w:rsidRDefault="00DE7B02" w:rsidP="00DE7B02">
            <w:pPr>
              <w:pStyle w:val="TableParagraph"/>
              <w:spacing w:before="29"/>
              <w:ind w:left="748"/>
              <w:rPr>
                <w:sz w:val="16"/>
                <w:lang w:val="fr-CA"/>
              </w:rPr>
            </w:pPr>
          </w:p>
          <w:p w:rsidR="00DE7B02" w:rsidRPr="009E22F5" w:rsidRDefault="00DE7B02" w:rsidP="00DE7B02">
            <w:pPr>
              <w:pStyle w:val="TableParagraph"/>
              <w:spacing w:before="29"/>
              <w:ind w:left="748"/>
              <w:rPr>
                <w:sz w:val="16"/>
                <w:lang w:val="fr-CA"/>
              </w:rPr>
            </w:pPr>
          </w:p>
          <w:p w:rsidR="00DE7B02" w:rsidRPr="009E22F5" w:rsidRDefault="00DE7B02" w:rsidP="00DE7B02">
            <w:pPr>
              <w:pStyle w:val="TableParagraph"/>
              <w:spacing w:before="29"/>
              <w:ind w:left="748"/>
              <w:rPr>
                <w:sz w:val="16"/>
                <w:lang w:val="fr-CA"/>
              </w:rPr>
            </w:pPr>
          </w:p>
          <w:p w:rsidR="00DE7B02" w:rsidRPr="009E22F5" w:rsidRDefault="00DE7B02" w:rsidP="00DE7B02">
            <w:pPr>
              <w:pStyle w:val="TableParagraph"/>
              <w:spacing w:before="29"/>
              <w:ind w:left="748"/>
              <w:rPr>
                <w:sz w:val="16"/>
                <w:lang w:val="fr-CA"/>
              </w:rPr>
            </w:pPr>
          </w:p>
          <w:p w:rsidR="00DE7B02" w:rsidRPr="009E22F5" w:rsidRDefault="00DE7B02" w:rsidP="00DE7B02">
            <w:pPr>
              <w:pStyle w:val="TableParagraph"/>
              <w:spacing w:before="29"/>
              <w:ind w:left="748"/>
              <w:rPr>
                <w:sz w:val="16"/>
                <w:lang w:val="fr-CA"/>
              </w:rPr>
            </w:pPr>
          </w:p>
          <w:p w:rsidR="00DE7B02" w:rsidRPr="009E22F5" w:rsidRDefault="00DE7B02" w:rsidP="00DE7B02">
            <w:pPr>
              <w:pStyle w:val="TableParagraph"/>
              <w:spacing w:before="29"/>
              <w:ind w:left="748"/>
              <w:rPr>
                <w:sz w:val="16"/>
                <w:lang w:val="fr-CA"/>
              </w:rPr>
            </w:pPr>
          </w:p>
          <w:p w:rsidR="00DE7B02" w:rsidRPr="009E22F5" w:rsidRDefault="00DE7B02" w:rsidP="00DE7B02">
            <w:pPr>
              <w:pStyle w:val="TableParagraph"/>
              <w:spacing w:before="29"/>
              <w:ind w:left="748"/>
              <w:rPr>
                <w:sz w:val="16"/>
                <w:lang w:val="fr-CA"/>
              </w:rPr>
            </w:pPr>
          </w:p>
          <w:p w:rsidR="00DE7B02" w:rsidRPr="009E22F5" w:rsidRDefault="00DE7B02" w:rsidP="00DE7B02">
            <w:pPr>
              <w:pStyle w:val="TableParagraph"/>
              <w:spacing w:before="29"/>
              <w:ind w:left="748"/>
              <w:rPr>
                <w:sz w:val="16"/>
                <w:lang w:val="fr-CA"/>
              </w:rPr>
            </w:pPr>
          </w:p>
          <w:p w:rsidR="00DE7B02" w:rsidRPr="009E22F5" w:rsidRDefault="00DE7B02" w:rsidP="00DE7B02">
            <w:pPr>
              <w:pStyle w:val="TableParagraph"/>
              <w:spacing w:before="29"/>
              <w:ind w:left="748"/>
              <w:rPr>
                <w:sz w:val="16"/>
                <w:lang w:val="fr-CA"/>
              </w:rPr>
            </w:pPr>
          </w:p>
          <w:p w:rsidR="00DE7B02" w:rsidRPr="009E22F5" w:rsidRDefault="00DE7B02" w:rsidP="00DE7B02">
            <w:pPr>
              <w:pStyle w:val="TableParagraph"/>
              <w:spacing w:before="29"/>
              <w:ind w:left="748"/>
              <w:rPr>
                <w:sz w:val="16"/>
                <w:lang w:val="fr-CA"/>
              </w:rPr>
            </w:pPr>
          </w:p>
          <w:p w:rsidR="00DE7B02" w:rsidRDefault="00DE7B02" w:rsidP="00DE7B02">
            <w:pPr>
              <w:pStyle w:val="TableParagraph"/>
              <w:spacing w:before="29"/>
              <w:ind w:left="748"/>
              <w:rPr>
                <w:sz w:val="16"/>
                <w:lang w:val="fr-CA"/>
              </w:rPr>
            </w:pPr>
          </w:p>
          <w:p w:rsidR="00E96FBB" w:rsidRDefault="00E96FBB" w:rsidP="00DE7B02">
            <w:pPr>
              <w:pStyle w:val="TableParagraph"/>
              <w:spacing w:before="29"/>
              <w:ind w:left="748"/>
              <w:rPr>
                <w:sz w:val="16"/>
                <w:lang w:val="fr-CA"/>
              </w:rPr>
            </w:pPr>
          </w:p>
          <w:p w:rsidR="00E96FBB" w:rsidRPr="009E22F5" w:rsidRDefault="00E96FBB" w:rsidP="00DE7B02">
            <w:pPr>
              <w:pStyle w:val="TableParagraph"/>
              <w:spacing w:before="29"/>
              <w:ind w:left="748"/>
              <w:rPr>
                <w:sz w:val="16"/>
                <w:lang w:val="fr-CA"/>
              </w:rPr>
            </w:pPr>
          </w:p>
          <w:p w:rsidR="00DE7B02" w:rsidRPr="009E22F5" w:rsidRDefault="00DE7B02" w:rsidP="001C33C2">
            <w:pPr>
              <w:pStyle w:val="TableParagraph"/>
              <w:spacing w:before="29"/>
              <w:rPr>
                <w:sz w:val="16"/>
                <w:lang w:val="fr-CA"/>
              </w:rPr>
            </w:pPr>
          </w:p>
          <w:p w:rsidR="001C33C2" w:rsidRDefault="001C33C2" w:rsidP="001C33C2">
            <w:pPr>
              <w:pStyle w:val="TableParagraph"/>
              <w:spacing w:before="29"/>
              <w:rPr>
                <w:sz w:val="16"/>
                <w:lang w:val="fr-CA"/>
              </w:rPr>
            </w:pPr>
          </w:p>
          <w:p w:rsidR="00E96FBB" w:rsidRDefault="00E96FBB" w:rsidP="001C33C2">
            <w:pPr>
              <w:pStyle w:val="TableParagraph"/>
              <w:spacing w:before="29"/>
              <w:rPr>
                <w:sz w:val="16"/>
                <w:lang w:val="fr-CA"/>
              </w:rPr>
            </w:pPr>
          </w:p>
          <w:p w:rsidR="00E96FBB" w:rsidRDefault="00E96FBB" w:rsidP="001C33C2">
            <w:pPr>
              <w:pStyle w:val="TableParagraph"/>
              <w:spacing w:before="29"/>
              <w:rPr>
                <w:sz w:val="16"/>
                <w:lang w:val="fr-CA"/>
              </w:rPr>
            </w:pPr>
          </w:p>
          <w:p w:rsidR="00E96FBB" w:rsidRPr="009E22F5" w:rsidRDefault="00E96FBB" w:rsidP="001C33C2">
            <w:pPr>
              <w:pStyle w:val="TableParagraph"/>
              <w:spacing w:before="29"/>
              <w:rPr>
                <w:sz w:val="16"/>
                <w:lang w:val="fr-CA"/>
              </w:rPr>
            </w:pPr>
          </w:p>
          <w:p w:rsidR="0089267C" w:rsidRPr="009E22F5" w:rsidRDefault="0089267C" w:rsidP="00DE7B02">
            <w:pPr>
              <w:pStyle w:val="TableParagraph"/>
              <w:spacing w:before="97"/>
              <w:ind w:left="748"/>
              <w:rPr>
                <w:sz w:val="16"/>
                <w:lang w:val="fr-CA"/>
              </w:rPr>
            </w:pPr>
            <w:r w:rsidRPr="009E22F5">
              <w:rPr>
                <w:sz w:val="16"/>
                <w:lang w:val="fr-CA"/>
              </w:rPr>
              <w:t>Veuillez prendre soin d'</w:t>
            </w:r>
            <w:r w:rsidR="00CD6458" w:rsidRPr="009E22F5">
              <w:rPr>
                <w:sz w:val="16"/>
                <w:lang w:val="fr-CA"/>
              </w:rPr>
              <w:t>inclure</w:t>
            </w:r>
            <w:r w:rsidRPr="009E22F5">
              <w:rPr>
                <w:sz w:val="16"/>
                <w:lang w:val="fr-CA"/>
              </w:rPr>
              <w:t xml:space="preserve"> les mots clés obligatoires suivants:</w:t>
            </w:r>
          </w:p>
          <w:p w:rsidR="00DE7B02" w:rsidRPr="009E22F5" w:rsidRDefault="00DE7B02" w:rsidP="00DE7B02">
            <w:pPr>
              <w:pStyle w:val="TableParagraph"/>
              <w:spacing w:before="97"/>
              <w:ind w:left="748"/>
              <w:rPr>
                <w:sz w:val="16"/>
              </w:rPr>
            </w:pPr>
            <w:r w:rsidRPr="009E22F5">
              <w:rPr>
                <w:b/>
                <w:sz w:val="16"/>
              </w:rPr>
              <w:t>HELP</w:t>
            </w:r>
            <w:r w:rsidRPr="009E22F5">
              <w:rPr>
                <w:sz w:val="16"/>
              </w:rPr>
              <w:t xml:space="preserve">: </w:t>
            </w:r>
          </w:p>
          <w:p w:rsidR="00DE7B02" w:rsidRPr="009E22F5" w:rsidRDefault="00DE7B02" w:rsidP="00DE7B02">
            <w:pPr>
              <w:pStyle w:val="TableParagraph"/>
              <w:rPr>
                <w:sz w:val="16"/>
                <w:szCs w:val="16"/>
              </w:rPr>
            </w:pPr>
          </w:p>
          <w:p w:rsidR="00DE7B02" w:rsidRPr="009E22F5" w:rsidRDefault="00DE7B02" w:rsidP="00DE7B02">
            <w:pPr>
              <w:pStyle w:val="TableParagraph"/>
              <w:spacing w:before="10"/>
              <w:rPr>
                <w:b/>
                <w:i/>
                <w:sz w:val="14"/>
              </w:rPr>
            </w:pPr>
          </w:p>
          <w:p w:rsidR="00DE7B02" w:rsidRPr="009E22F5" w:rsidRDefault="00DE7B02" w:rsidP="00DE7B02">
            <w:pPr>
              <w:pStyle w:val="TableParagraph"/>
              <w:ind w:left="748"/>
              <w:rPr>
                <w:sz w:val="16"/>
              </w:rPr>
            </w:pPr>
            <w:r w:rsidRPr="009E22F5">
              <w:rPr>
                <w:b/>
                <w:sz w:val="16"/>
              </w:rPr>
              <w:t>INFO</w:t>
            </w:r>
            <w:r w:rsidRPr="009E22F5">
              <w:rPr>
                <w:sz w:val="16"/>
              </w:rPr>
              <w:t xml:space="preserve">: </w:t>
            </w:r>
          </w:p>
          <w:p w:rsidR="00DE7B02" w:rsidRPr="009E22F5" w:rsidRDefault="00DE7B02" w:rsidP="00DE7B02">
            <w:pPr>
              <w:pStyle w:val="TableParagraph"/>
              <w:rPr>
                <w:sz w:val="16"/>
                <w:szCs w:val="16"/>
              </w:rPr>
            </w:pPr>
          </w:p>
          <w:p w:rsidR="00DE7B02" w:rsidRPr="009E22F5" w:rsidRDefault="00DE7B02" w:rsidP="00DE7B02">
            <w:pPr>
              <w:pStyle w:val="TableParagraph"/>
              <w:spacing w:before="10"/>
              <w:rPr>
                <w:b/>
                <w:i/>
                <w:sz w:val="14"/>
              </w:rPr>
            </w:pPr>
          </w:p>
          <w:p w:rsidR="00DE7B02" w:rsidRPr="009E22F5" w:rsidRDefault="00DE7B02" w:rsidP="00DE7B02">
            <w:pPr>
              <w:pStyle w:val="TableParagraph"/>
              <w:ind w:left="748"/>
              <w:rPr>
                <w:sz w:val="16"/>
              </w:rPr>
            </w:pPr>
            <w:r w:rsidRPr="009E22F5">
              <w:rPr>
                <w:b/>
                <w:sz w:val="16"/>
              </w:rPr>
              <w:t>AIDE</w:t>
            </w:r>
            <w:r w:rsidRPr="009E22F5">
              <w:rPr>
                <w:sz w:val="16"/>
              </w:rPr>
              <w:t xml:space="preserve">: </w:t>
            </w:r>
          </w:p>
          <w:p w:rsidR="00DE7B02" w:rsidRPr="009E22F5" w:rsidRDefault="00DE7B02" w:rsidP="00DE7B02">
            <w:pPr>
              <w:pStyle w:val="TableParagraph"/>
              <w:rPr>
                <w:sz w:val="16"/>
                <w:szCs w:val="16"/>
              </w:rPr>
            </w:pPr>
          </w:p>
          <w:p w:rsidR="00DE7B02" w:rsidRPr="009E22F5" w:rsidRDefault="00DE7B02" w:rsidP="00DE7B02">
            <w:pPr>
              <w:pStyle w:val="TableParagraph"/>
              <w:spacing w:before="10"/>
              <w:rPr>
                <w:b/>
                <w:i/>
                <w:sz w:val="14"/>
              </w:rPr>
            </w:pPr>
          </w:p>
          <w:p w:rsidR="00DE7B02" w:rsidRPr="009E22F5" w:rsidRDefault="00DE7B02" w:rsidP="00DE7B02">
            <w:pPr>
              <w:pStyle w:val="TableParagraph"/>
              <w:ind w:left="748"/>
              <w:rPr>
                <w:b/>
                <w:sz w:val="16"/>
              </w:rPr>
            </w:pPr>
            <w:r w:rsidRPr="009E22F5">
              <w:rPr>
                <w:b/>
                <w:sz w:val="16"/>
              </w:rPr>
              <w:t xml:space="preserve">STOP: </w:t>
            </w:r>
          </w:p>
          <w:p w:rsidR="00DE7B02" w:rsidRPr="009E22F5" w:rsidRDefault="00DE7B02" w:rsidP="00DE7B02">
            <w:pPr>
              <w:pStyle w:val="TableParagraph"/>
              <w:rPr>
                <w:sz w:val="16"/>
                <w:szCs w:val="16"/>
              </w:rPr>
            </w:pPr>
          </w:p>
          <w:p w:rsidR="00DE7B02" w:rsidRPr="009E22F5" w:rsidRDefault="00DE7B02" w:rsidP="00DE7B02">
            <w:pPr>
              <w:pStyle w:val="TableParagraph"/>
              <w:spacing w:before="10"/>
              <w:rPr>
                <w:b/>
                <w:i/>
                <w:sz w:val="14"/>
              </w:rPr>
            </w:pPr>
          </w:p>
          <w:p w:rsidR="00B3072F" w:rsidRPr="009E22F5" w:rsidRDefault="00DE7B02" w:rsidP="00DE7B02">
            <w:pPr>
              <w:pStyle w:val="TableParagraph"/>
              <w:spacing w:before="4" w:line="180" w:lineRule="exact"/>
              <w:ind w:left="280" w:hanging="180"/>
              <w:rPr>
                <w:b/>
                <w:sz w:val="16"/>
              </w:rPr>
            </w:pPr>
            <w:r w:rsidRPr="009E22F5">
              <w:rPr>
                <w:b/>
                <w:sz w:val="16"/>
              </w:rPr>
              <w:t xml:space="preserve">               ARRET:</w:t>
            </w:r>
          </w:p>
        </w:tc>
      </w:tr>
      <w:tr w:rsidR="00980025" w:rsidRPr="009E22F5" w:rsidTr="00E96FBB">
        <w:trPr>
          <w:gridBefore w:val="1"/>
          <w:wBefore w:w="6" w:type="dxa"/>
          <w:trHeight w:hRule="exact" w:val="1270"/>
        </w:trPr>
        <w:tc>
          <w:tcPr>
            <w:tcW w:w="10207" w:type="dxa"/>
            <w:gridSpan w:val="2"/>
            <w:tcBorders>
              <w:top w:val="single" w:sz="4" w:space="0" w:color="000000"/>
              <w:left w:val="single" w:sz="4" w:space="0" w:color="000000"/>
              <w:bottom w:val="single" w:sz="4" w:space="0" w:color="000000"/>
              <w:right w:val="single" w:sz="4" w:space="0" w:color="000000"/>
            </w:tcBorders>
          </w:tcPr>
          <w:p w:rsidR="00980025" w:rsidRPr="009E22F5" w:rsidRDefault="00C0345A">
            <w:pPr>
              <w:pStyle w:val="TableParagraph"/>
              <w:spacing w:before="73"/>
              <w:ind w:left="103"/>
              <w:rPr>
                <w:sz w:val="16"/>
                <w:lang w:val="fr-CA"/>
              </w:rPr>
            </w:pPr>
            <w:r w:rsidRPr="009E22F5">
              <w:rPr>
                <w:sz w:val="16"/>
                <w:lang w:val="fr-CA"/>
              </w:rPr>
              <w:t xml:space="preserve">- </w:t>
            </w:r>
            <w:r w:rsidR="0077607E" w:rsidRPr="009E22F5">
              <w:rPr>
                <w:sz w:val="16"/>
                <w:lang w:val="fr-CA"/>
              </w:rPr>
              <w:t>Indiquez la fréquence et/ou le ratio des messages envoyés à l’utilisateur (par</w:t>
            </w:r>
            <w:r w:rsidR="00DE7B02" w:rsidRPr="009E22F5">
              <w:rPr>
                <w:sz w:val="16"/>
                <w:lang w:val="fr-CA"/>
              </w:rPr>
              <w:t xml:space="preserve"> ex</w:t>
            </w:r>
            <w:r w:rsidR="00DB6A53" w:rsidRPr="009E22F5">
              <w:rPr>
                <w:sz w:val="16"/>
                <w:lang w:val="fr-CA"/>
              </w:rPr>
              <w:t>e</w:t>
            </w:r>
            <w:r w:rsidR="00DE7B02" w:rsidRPr="009E22F5">
              <w:rPr>
                <w:sz w:val="16"/>
                <w:lang w:val="fr-CA"/>
              </w:rPr>
              <w:t>mple</w:t>
            </w:r>
            <w:r w:rsidR="00DB6A53" w:rsidRPr="009E22F5">
              <w:rPr>
                <w:sz w:val="16"/>
                <w:lang w:val="fr-CA"/>
              </w:rPr>
              <w:t>,</w:t>
            </w:r>
            <w:r w:rsidR="00DE7B02" w:rsidRPr="009E22F5">
              <w:rPr>
                <w:sz w:val="16"/>
                <w:lang w:val="fr-CA"/>
              </w:rPr>
              <w:t xml:space="preserve"> 2 alert</w:t>
            </w:r>
            <w:r w:rsidR="0077607E" w:rsidRPr="009E22F5">
              <w:rPr>
                <w:sz w:val="16"/>
                <w:lang w:val="fr-CA"/>
              </w:rPr>
              <w:t>es/</w:t>
            </w:r>
            <w:proofErr w:type="spellStart"/>
            <w:r w:rsidR="0077607E" w:rsidRPr="009E22F5">
              <w:rPr>
                <w:sz w:val="16"/>
                <w:lang w:val="fr-CA"/>
              </w:rPr>
              <w:t>sem</w:t>
            </w:r>
            <w:proofErr w:type="spellEnd"/>
            <w:r w:rsidR="0077607E" w:rsidRPr="009E22F5">
              <w:rPr>
                <w:sz w:val="16"/>
                <w:lang w:val="fr-CA"/>
              </w:rPr>
              <w:t xml:space="preserve"> pour un abonnement</w:t>
            </w:r>
            <w:r w:rsidR="00DB6A53" w:rsidRPr="009E22F5">
              <w:rPr>
                <w:sz w:val="16"/>
                <w:lang w:val="fr-CA"/>
              </w:rPr>
              <w:t xml:space="preserve"> récurrent,</w:t>
            </w:r>
            <w:r w:rsidR="0077607E" w:rsidRPr="009E22F5">
              <w:rPr>
                <w:sz w:val="16"/>
                <w:lang w:val="fr-CA"/>
              </w:rPr>
              <w:t xml:space="preserve"> </w:t>
            </w:r>
            <w:r w:rsidR="00DE7B02" w:rsidRPr="009E22F5">
              <w:rPr>
                <w:sz w:val="16"/>
                <w:lang w:val="fr-CA"/>
              </w:rPr>
              <w:t xml:space="preserve">1MO:1MT </w:t>
            </w:r>
            <w:r w:rsidR="0077607E" w:rsidRPr="009E22F5">
              <w:rPr>
                <w:sz w:val="16"/>
                <w:lang w:val="fr-CA"/>
              </w:rPr>
              <w:t>pour l’information sur demande</w:t>
            </w:r>
            <w:r w:rsidR="00DE7B02" w:rsidRPr="009E22F5">
              <w:rPr>
                <w:sz w:val="16"/>
                <w:lang w:val="fr-CA"/>
              </w:rPr>
              <w:t xml:space="preserve">, </w:t>
            </w:r>
            <w:r w:rsidRPr="009E22F5">
              <w:rPr>
                <w:sz w:val="16"/>
                <w:lang w:val="fr-CA"/>
              </w:rPr>
              <w:t>etc.)</w:t>
            </w:r>
            <w:r w:rsidR="0086705B" w:rsidRPr="009E22F5">
              <w:rPr>
                <w:sz w:val="16"/>
                <w:lang w:val="fr-CA"/>
              </w:rPr>
              <w:t>:</w:t>
            </w:r>
          </w:p>
          <w:p w:rsidR="00B3072F" w:rsidRPr="009E22F5" w:rsidRDefault="00B3072F">
            <w:pPr>
              <w:pStyle w:val="TableParagraph"/>
              <w:spacing w:before="73"/>
              <w:ind w:left="103"/>
              <w:rPr>
                <w:sz w:val="16"/>
                <w:lang w:val="fr-CA"/>
              </w:rPr>
            </w:pPr>
          </w:p>
        </w:tc>
      </w:tr>
      <w:tr w:rsidR="00980025" w:rsidRPr="009E22F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424"/>
        </w:trPr>
        <w:tc>
          <w:tcPr>
            <w:tcW w:w="10207" w:type="dxa"/>
            <w:gridSpan w:val="2"/>
            <w:tcBorders>
              <w:top w:val="nil"/>
              <w:left w:val="nil"/>
              <w:right w:val="nil"/>
            </w:tcBorders>
          </w:tcPr>
          <w:p w:rsidR="00DE7B02" w:rsidRPr="009E22F5" w:rsidRDefault="00DE7B02">
            <w:pPr>
              <w:pStyle w:val="TableParagraph"/>
              <w:spacing w:line="213" w:lineRule="exact"/>
              <w:ind w:left="107"/>
              <w:rPr>
                <w:b/>
                <w:sz w:val="16"/>
                <w:lang w:val="fr-CA"/>
              </w:rPr>
            </w:pPr>
            <w:bookmarkStart w:id="1" w:name="_GoBack"/>
            <w:bookmarkEnd w:id="1"/>
          </w:p>
          <w:p w:rsidR="00980025" w:rsidRPr="009E22F5" w:rsidRDefault="00C0345A">
            <w:pPr>
              <w:pStyle w:val="TableParagraph"/>
              <w:spacing w:line="213" w:lineRule="exact"/>
              <w:ind w:left="107"/>
              <w:rPr>
                <w:b/>
                <w:i/>
                <w:sz w:val="20"/>
              </w:rPr>
            </w:pPr>
            <w:r w:rsidRPr="009E22F5">
              <w:rPr>
                <w:b/>
                <w:sz w:val="16"/>
              </w:rPr>
              <w:t xml:space="preserve">3.5 – </w:t>
            </w:r>
            <w:r w:rsidR="0077607E" w:rsidRPr="009E22F5">
              <w:rPr>
                <w:b/>
                <w:i/>
                <w:sz w:val="20"/>
              </w:rPr>
              <w:t>CONTENU</w:t>
            </w:r>
          </w:p>
        </w:tc>
      </w:tr>
      <w:tr w:rsidR="00980025" w:rsidRPr="009E22F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761"/>
        </w:trPr>
        <w:tc>
          <w:tcPr>
            <w:tcW w:w="10207" w:type="dxa"/>
            <w:gridSpan w:val="2"/>
            <w:tcBorders>
              <w:bottom w:val="nil"/>
            </w:tcBorders>
          </w:tcPr>
          <w:p w:rsidR="00980025" w:rsidRPr="009E22F5" w:rsidRDefault="00DB6A53" w:rsidP="0077607E">
            <w:pPr>
              <w:pStyle w:val="TableParagraph"/>
              <w:numPr>
                <w:ilvl w:val="0"/>
                <w:numId w:val="5"/>
              </w:numPr>
              <w:spacing w:before="89"/>
              <w:rPr>
                <w:sz w:val="16"/>
                <w:szCs w:val="16"/>
                <w:lang w:val="fr-CA"/>
              </w:rPr>
            </w:pPr>
            <w:r w:rsidRPr="009E22F5">
              <w:rPr>
                <w:sz w:val="16"/>
                <w:lang w:val="fr-CA"/>
              </w:rPr>
              <w:t xml:space="preserve">Indiquez si le programme comprend du contenu pour adultes  </w:t>
            </w:r>
            <w:r w:rsidR="0077607E" w:rsidRPr="009E22F5">
              <w:rPr>
                <w:sz w:val="16"/>
                <w:lang w:val="fr-CA"/>
              </w:rPr>
              <w:t xml:space="preserve">(tels que alcool, jeux de </w:t>
            </w:r>
            <w:proofErr w:type="spellStart"/>
            <w:r w:rsidR="0077607E" w:rsidRPr="009E22F5">
              <w:rPr>
                <w:sz w:val="16"/>
                <w:lang w:val="fr-CA"/>
              </w:rPr>
              <w:t>hazard</w:t>
            </w:r>
            <w:proofErr w:type="spellEnd"/>
            <w:r w:rsidR="0077607E" w:rsidRPr="009E22F5">
              <w:rPr>
                <w:sz w:val="16"/>
                <w:lang w:val="fr-CA"/>
              </w:rPr>
              <w:t xml:space="preserve">, marijuana, </w:t>
            </w:r>
            <w:r w:rsidR="0077607E" w:rsidRPr="009E22F5">
              <w:rPr>
                <w:sz w:val="16"/>
                <w:szCs w:val="16"/>
                <w:lang w:val="fr-CA"/>
              </w:rPr>
              <w:t>matériel «adulte»)</w:t>
            </w:r>
            <w:r w:rsidRPr="009E22F5">
              <w:rPr>
                <w:sz w:val="16"/>
                <w:lang w:val="fr-CA"/>
              </w:rPr>
              <w:t xml:space="preserve">, ou si le programme </w:t>
            </w:r>
            <w:r w:rsidR="00B14803" w:rsidRPr="009E22F5">
              <w:rPr>
                <w:sz w:val="16"/>
                <w:lang w:val="fr-CA"/>
              </w:rPr>
              <w:t>s’adresse</w:t>
            </w:r>
            <w:r w:rsidRPr="009E22F5">
              <w:rPr>
                <w:sz w:val="16"/>
                <w:lang w:val="fr-CA"/>
              </w:rPr>
              <w:t xml:space="preserve"> aux mineurs.</w:t>
            </w:r>
            <w:r w:rsidR="00C0345A" w:rsidRPr="009E22F5">
              <w:rPr>
                <w:sz w:val="16"/>
                <w:szCs w:val="16"/>
                <w:lang w:val="fr-CA"/>
              </w:rPr>
              <w:t xml:space="preserve"> </w:t>
            </w:r>
          </w:p>
          <w:p w:rsidR="00B3072F" w:rsidRPr="009E22F5" w:rsidRDefault="00B3072F">
            <w:pPr>
              <w:pStyle w:val="TableParagraph"/>
              <w:spacing w:before="89"/>
              <w:ind w:left="103"/>
              <w:rPr>
                <w:sz w:val="16"/>
                <w:szCs w:val="16"/>
                <w:lang w:val="fr-CA"/>
              </w:rPr>
            </w:pPr>
          </w:p>
        </w:tc>
      </w:tr>
      <w:tr w:rsidR="00980025" w:rsidRPr="009E22F5" w:rsidTr="00E96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618"/>
        </w:trPr>
        <w:tc>
          <w:tcPr>
            <w:tcW w:w="10207" w:type="dxa"/>
            <w:gridSpan w:val="2"/>
            <w:tcBorders>
              <w:top w:val="nil"/>
            </w:tcBorders>
          </w:tcPr>
          <w:p w:rsidR="00980025" w:rsidRDefault="00980025">
            <w:pPr>
              <w:pStyle w:val="TableParagraph"/>
              <w:spacing w:before="9"/>
              <w:rPr>
                <w:sz w:val="16"/>
                <w:szCs w:val="16"/>
                <w:lang w:val="fr-CA"/>
              </w:rPr>
            </w:pPr>
          </w:p>
          <w:p w:rsidR="00E96FBB" w:rsidRPr="009E22F5" w:rsidRDefault="00E96FBB">
            <w:pPr>
              <w:pStyle w:val="TableParagraph"/>
              <w:spacing w:before="9"/>
              <w:rPr>
                <w:sz w:val="16"/>
                <w:szCs w:val="16"/>
                <w:lang w:val="fr-CA"/>
              </w:rPr>
            </w:pPr>
          </w:p>
          <w:p w:rsidR="00980025" w:rsidRPr="009E22F5" w:rsidRDefault="00E629AE" w:rsidP="00E629AE">
            <w:pPr>
              <w:pStyle w:val="TableParagraph"/>
              <w:ind w:left="742"/>
              <w:rPr>
                <w:sz w:val="16"/>
                <w:szCs w:val="16"/>
              </w:rPr>
            </w:pPr>
            <w:r w:rsidRPr="009E22F5">
              <w:rPr>
                <w:sz w:val="16"/>
                <w:szCs w:val="16"/>
              </w:rPr>
              <w:fldChar w:fldCharType="begin">
                <w:ffData>
                  <w:name w:val="Check12"/>
                  <w:enabled/>
                  <w:calcOnExit w:val="0"/>
                  <w:checkBox>
                    <w:sizeAuto/>
                    <w:default w:val="0"/>
                  </w:checkBox>
                </w:ffData>
              </w:fldChar>
            </w:r>
            <w:r w:rsidRPr="009E22F5">
              <w:rPr>
                <w:sz w:val="16"/>
                <w:szCs w:val="16"/>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rPr>
              <w:t xml:space="preserve"> </w:t>
            </w:r>
            <w:r w:rsidR="00C0345A" w:rsidRPr="009E22F5">
              <w:rPr>
                <w:sz w:val="16"/>
                <w:szCs w:val="16"/>
              </w:rPr>
              <w:t>N/A</w:t>
            </w:r>
          </w:p>
        </w:tc>
      </w:tr>
      <w:tr w:rsidR="00980025" w:rsidRPr="009E22F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4253"/>
        </w:trPr>
        <w:tc>
          <w:tcPr>
            <w:tcW w:w="10207" w:type="dxa"/>
            <w:gridSpan w:val="2"/>
            <w:tcBorders>
              <w:bottom w:val="nil"/>
            </w:tcBorders>
          </w:tcPr>
          <w:p w:rsidR="0077607E" w:rsidRPr="009E22F5" w:rsidRDefault="0077607E" w:rsidP="0077607E">
            <w:pPr>
              <w:pStyle w:val="TableParagraph"/>
              <w:numPr>
                <w:ilvl w:val="0"/>
                <w:numId w:val="7"/>
              </w:numPr>
              <w:tabs>
                <w:tab w:val="left" w:pos="158"/>
              </w:tabs>
              <w:spacing w:before="49"/>
              <w:ind w:right="197"/>
              <w:rPr>
                <w:sz w:val="16"/>
                <w:lang w:val="fr-CA"/>
              </w:rPr>
            </w:pPr>
            <w:r w:rsidRPr="009E22F5">
              <w:rPr>
                <w:sz w:val="16"/>
                <w:lang w:val="fr-CA"/>
              </w:rPr>
              <w:lastRenderedPageBreak/>
              <w:t>Offrira-t-on</w:t>
            </w:r>
            <w:r w:rsidRPr="009E22F5">
              <w:rPr>
                <w:spacing w:val="-5"/>
                <w:sz w:val="16"/>
                <w:lang w:val="fr-CA"/>
              </w:rPr>
              <w:t xml:space="preserve"> </w:t>
            </w:r>
            <w:r w:rsidRPr="009E22F5">
              <w:rPr>
                <w:sz w:val="16"/>
                <w:lang w:val="fr-CA"/>
              </w:rPr>
              <w:t>des</w:t>
            </w:r>
            <w:r w:rsidRPr="009E22F5">
              <w:rPr>
                <w:spacing w:val="-5"/>
                <w:sz w:val="16"/>
                <w:lang w:val="fr-CA"/>
              </w:rPr>
              <w:t xml:space="preserve"> </w:t>
            </w:r>
            <w:r w:rsidRPr="009E22F5">
              <w:rPr>
                <w:sz w:val="16"/>
                <w:lang w:val="fr-CA"/>
              </w:rPr>
              <w:t>prix</w:t>
            </w:r>
            <w:r w:rsidRPr="009E22F5">
              <w:rPr>
                <w:spacing w:val="-5"/>
                <w:sz w:val="16"/>
                <w:lang w:val="fr-CA"/>
              </w:rPr>
              <w:t xml:space="preserve"> </w:t>
            </w:r>
            <w:r w:rsidRPr="009E22F5">
              <w:rPr>
                <w:sz w:val="16"/>
                <w:lang w:val="fr-CA"/>
              </w:rPr>
              <w:t>dans</w:t>
            </w:r>
            <w:r w:rsidRPr="009E22F5">
              <w:rPr>
                <w:spacing w:val="-5"/>
                <w:sz w:val="16"/>
                <w:lang w:val="fr-CA"/>
              </w:rPr>
              <w:t xml:space="preserve"> </w:t>
            </w:r>
            <w:r w:rsidRPr="009E22F5">
              <w:rPr>
                <w:sz w:val="16"/>
                <w:lang w:val="fr-CA"/>
              </w:rPr>
              <w:t>le</w:t>
            </w:r>
            <w:r w:rsidRPr="009E22F5">
              <w:rPr>
                <w:spacing w:val="-5"/>
                <w:sz w:val="16"/>
                <w:lang w:val="fr-CA"/>
              </w:rPr>
              <w:t xml:space="preserve"> </w:t>
            </w:r>
            <w:r w:rsidRPr="009E22F5">
              <w:rPr>
                <w:sz w:val="16"/>
                <w:lang w:val="fr-CA"/>
              </w:rPr>
              <w:t>cadre</w:t>
            </w:r>
            <w:r w:rsidRPr="009E22F5">
              <w:rPr>
                <w:spacing w:val="-5"/>
                <w:sz w:val="16"/>
                <w:lang w:val="fr-CA"/>
              </w:rPr>
              <w:t xml:space="preserve"> </w:t>
            </w:r>
            <w:r w:rsidRPr="009E22F5">
              <w:rPr>
                <w:sz w:val="16"/>
                <w:lang w:val="fr-CA"/>
              </w:rPr>
              <w:t>de</w:t>
            </w:r>
            <w:r w:rsidRPr="009E22F5">
              <w:rPr>
                <w:spacing w:val="-5"/>
                <w:sz w:val="16"/>
                <w:lang w:val="fr-CA"/>
              </w:rPr>
              <w:t xml:space="preserve"> </w:t>
            </w:r>
            <w:r w:rsidRPr="009E22F5">
              <w:rPr>
                <w:sz w:val="16"/>
                <w:lang w:val="fr-CA"/>
              </w:rPr>
              <w:t>la</w:t>
            </w:r>
            <w:r w:rsidRPr="009E22F5">
              <w:rPr>
                <w:spacing w:val="-5"/>
                <w:sz w:val="16"/>
                <w:lang w:val="fr-CA"/>
              </w:rPr>
              <w:t xml:space="preserve"> </w:t>
            </w:r>
            <w:r w:rsidRPr="009E22F5">
              <w:rPr>
                <w:sz w:val="16"/>
                <w:lang w:val="fr-CA"/>
              </w:rPr>
              <w:t>campagne?</w:t>
            </w:r>
            <w:r w:rsidRPr="009E22F5">
              <w:rPr>
                <w:spacing w:val="-5"/>
                <w:sz w:val="16"/>
                <w:lang w:val="fr-CA"/>
              </w:rPr>
              <w:t xml:space="preserve"> </w:t>
            </w:r>
            <w:r w:rsidRPr="009E22F5">
              <w:rPr>
                <w:sz w:val="16"/>
                <w:lang w:val="fr-CA"/>
              </w:rPr>
              <w:t>Si</w:t>
            </w:r>
            <w:r w:rsidRPr="009E22F5">
              <w:rPr>
                <w:spacing w:val="-5"/>
                <w:sz w:val="16"/>
                <w:lang w:val="fr-CA"/>
              </w:rPr>
              <w:t xml:space="preserve"> </w:t>
            </w:r>
            <w:r w:rsidRPr="009E22F5">
              <w:rPr>
                <w:sz w:val="16"/>
                <w:lang w:val="fr-CA"/>
              </w:rPr>
              <w:t>oui,</w:t>
            </w:r>
            <w:r w:rsidRPr="009E22F5">
              <w:rPr>
                <w:spacing w:val="-5"/>
                <w:sz w:val="16"/>
                <w:lang w:val="fr-CA"/>
              </w:rPr>
              <w:t xml:space="preserve"> </w:t>
            </w:r>
            <w:r w:rsidRPr="009E22F5">
              <w:rPr>
                <w:sz w:val="16"/>
                <w:lang w:val="fr-CA"/>
              </w:rPr>
              <w:t>veuillez</w:t>
            </w:r>
            <w:r w:rsidRPr="009E22F5">
              <w:rPr>
                <w:spacing w:val="-5"/>
                <w:sz w:val="16"/>
                <w:lang w:val="fr-CA"/>
              </w:rPr>
              <w:t xml:space="preserve"> </w:t>
            </w:r>
            <w:r w:rsidRPr="009E22F5">
              <w:rPr>
                <w:sz w:val="16"/>
                <w:lang w:val="fr-CA"/>
              </w:rPr>
              <w:t>rédiger</w:t>
            </w:r>
            <w:r w:rsidRPr="009E22F5">
              <w:rPr>
                <w:spacing w:val="-5"/>
                <w:sz w:val="16"/>
                <w:lang w:val="fr-CA"/>
              </w:rPr>
              <w:t xml:space="preserve"> </w:t>
            </w:r>
            <w:r w:rsidRPr="009E22F5">
              <w:rPr>
                <w:sz w:val="16"/>
                <w:lang w:val="fr-CA"/>
              </w:rPr>
              <w:t>ci-dessous</w:t>
            </w:r>
            <w:r w:rsidRPr="009E22F5">
              <w:rPr>
                <w:spacing w:val="-3"/>
                <w:sz w:val="16"/>
                <w:lang w:val="fr-CA"/>
              </w:rPr>
              <w:t xml:space="preserve"> </w:t>
            </w:r>
            <w:r w:rsidRPr="009E22F5">
              <w:rPr>
                <w:sz w:val="16"/>
                <w:lang w:val="fr-CA"/>
              </w:rPr>
              <w:t>une</w:t>
            </w:r>
            <w:r w:rsidRPr="009E22F5">
              <w:rPr>
                <w:spacing w:val="-5"/>
                <w:sz w:val="16"/>
                <w:lang w:val="fr-CA"/>
              </w:rPr>
              <w:t xml:space="preserve"> </w:t>
            </w:r>
            <w:r w:rsidRPr="009E22F5">
              <w:rPr>
                <w:sz w:val="16"/>
                <w:lang w:val="fr-CA"/>
              </w:rPr>
              <w:t>déclaration</w:t>
            </w:r>
            <w:r w:rsidRPr="009E22F5">
              <w:rPr>
                <w:spacing w:val="-5"/>
                <w:sz w:val="16"/>
                <w:lang w:val="fr-CA"/>
              </w:rPr>
              <w:t xml:space="preserve"> </w:t>
            </w:r>
            <w:r w:rsidRPr="009E22F5">
              <w:rPr>
                <w:sz w:val="16"/>
                <w:lang w:val="fr-CA"/>
              </w:rPr>
              <w:t>donnant</w:t>
            </w:r>
            <w:r w:rsidRPr="009E22F5">
              <w:rPr>
                <w:spacing w:val="-5"/>
                <w:sz w:val="16"/>
                <w:lang w:val="fr-CA"/>
              </w:rPr>
              <w:t xml:space="preserve"> </w:t>
            </w:r>
            <w:r w:rsidRPr="009E22F5">
              <w:rPr>
                <w:sz w:val="16"/>
                <w:lang w:val="fr-CA"/>
              </w:rPr>
              <w:t>des</w:t>
            </w:r>
            <w:r w:rsidRPr="009E22F5">
              <w:rPr>
                <w:spacing w:val="-5"/>
                <w:sz w:val="16"/>
                <w:lang w:val="fr-CA"/>
              </w:rPr>
              <w:t xml:space="preserve"> </w:t>
            </w:r>
            <w:r w:rsidRPr="009E22F5">
              <w:rPr>
                <w:sz w:val="16"/>
                <w:lang w:val="fr-CA"/>
              </w:rPr>
              <w:t>éclaircissements</w:t>
            </w:r>
            <w:r w:rsidRPr="009E22F5">
              <w:rPr>
                <w:spacing w:val="-5"/>
                <w:sz w:val="16"/>
                <w:lang w:val="fr-CA"/>
              </w:rPr>
              <w:t xml:space="preserve"> </w:t>
            </w:r>
            <w:r w:rsidRPr="009E22F5">
              <w:rPr>
                <w:sz w:val="16"/>
                <w:lang w:val="fr-CA"/>
              </w:rPr>
              <w:t>sur</w:t>
            </w:r>
            <w:r w:rsidRPr="009E22F5">
              <w:rPr>
                <w:spacing w:val="-5"/>
                <w:sz w:val="16"/>
                <w:lang w:val="fr-CA"/>
              </w:rPr>
              <w:t xml:space="preserve"> </w:t>
            </w:r>
            <w:r w:rsidRPr="009E22F5">
              <w:rPr>
                <w:sz w:val="16"/>
                <w:lang w:val="fr-CA"/>
              </w:rPr>
              <w:t>les points suivants</w:t>
            </w:r>
            <w:r w:rsidRPr="009E22F5">
              <w:rPr>
                <w:spacing w:val="-11"/>
                <w:sz w:val="16"/>
                <w:lang w:val="fr-CA"/>
              </w:rPr>
              <w:t xml:space="preserve"> </w:t>
            </w:r>
            <w:r w:rsidRPr="009E22F5">
              <w:rPr>
                <w:sz w:val="16"/>
                <w:lang w:val="fr-CA"/>
              </w:rPr>
              <w:t>:</w:t>
            </w:r>
          </w:p>
          <w:p w:rsidR="0077607E" w:rsidRPr="009E22F5" w:rsidRDefault="0077607E" w:rsidP="0077607E">
            <w:pPr>
              <w:pStyle w:val="TableParagraph"/>
              <w:numPr>
                <w:ilvl w:val="1"/>
                <w:numId w:val="7"/>
              </w:numPr>
              <w:tabs>
                <w:tab w:val="left" w:pos="781"/>
                <w:tab w:val="left" w:pos="782"/>
              </w:tabs>
              <w:spacing w:line="182" w:lineRule="exact"/>
              <w:rPr>
                <w:sz w:val="16"/>
                <w:lang w:val="fr-CA"/>
              </w:rPr>
            </w:pPr>
            <w:r w:rsidRPr="009E22F5">
              <w:rPr>
                <w:sz w:val="16"/>
                <w:lang w:val="fr-CA"/>
              </w:rPr>
              <w:t>Façon de participer au concours selon laquelle « Aucun achat n’est nécessaire</w:t>
            </w:r>
            <w:r w:rsidRPr="009E22F5">
              <w:rPr>
                <w:spacing w:val="25"/>
                <w:sz w:val="16"/>
                <w:lang w:val="fr-CA"/>
              </w:rPr>
              <w:t xml:space="preserve"> </w:t>
            </w:r>
            <w:r w:rsidRPr="009E22F5">
              <w:rPr>
                <w:sz w:val="16"/>
                <w:lang w:val="fr-CA"/>
              </w:rPr>
              <w:t>».</w:t>
            </w:r>
          </w:p>
          <w:p w:rsidR="0077607E" w:rsidRPr="009E22F5" w:rsidRDefault="0077607E" w:rsidP="0077607E">
            <w:pPr>
              <w:pStyle w:val="TableParagraph"/>
              <w:numPr>
                <w:ilvl w:val="1"/>
                <w:numId w:val="7"/>
              </w:numPr>
              <w:tabs>
                <w:tab w:val="left" w:pos="781"/>
                <w:tab w:val="left" w:pos="782"/>
              </w:tabs>
              <w:spacing w:before="1"/>
              <w:ind w:right="386"/>
              <w:rPr>
                <w:sz w:val="16"/>
              </w:rPr>
            </w:pPr>
            <w:r w:rsidRPr="009E22F5">
              <w:rPr>
                <w:sz w:val="16"/>
                <w:lang w:val="fr-CA"/>
              </w:rPr>
              <w:t>Règles</w:t>
            </w:r>
            <w:r w:rsidRPr="009E22F5">
              <w:rPr>
                <w:spacing w:val="-6"/>
                <w:sz w:val="16"/>
                <w:lang w:val="fr-CA"/>
              </w:rPr>
              <w:t xml:space="preserve"> </w:t>
            </w:r>
            <w:r w:rsidRPr="009E22F5">
              <w:rPr>
                <w:sz w:val="16"/>
                <w:lang w:val="fr-CA"/>
              </w:rPr>
              <w:t>intégrales</w:t>
            </w:r>
            <w:r w:rsidRPr="009E22F5">
              <w:rPr>
                <w:spacing w:val="-6"/>
                <w:sz w:val="16"/>
                <w:lang w:val="fr-CA"/>
              </w:rPr>
              <w:t xml:space="preserve"> </w:t>
            </w:r>
            <w:r w:rsidRPr="009E22F5">
              <w:rPr>
                <w:sz w:val="16"/>
                <w:lang w:val="fr-CA"/>
              </w:rPr>
              <w:t>du</w:t>
            </w:r>
            <w:r w:rsidRPr="009E22F5">
              <w:rPr>
                <w:spacing w:val="-6"/>
                <w:sz w:val="16"/>
                <w:lang w:val="fr-CA"/>
              </w:rPr>
              <w:t xml:space="preserve"> </w:t>
            </w:r>
            <w:r w:rsidRPr="009E22F5">
              <w:rPr>
                <w:sz w:val="16"/>
                <w:lang w:val="fr-CA"/>
              </w:rPr>
              <w:t>concours,</w:t>
            </w:r>
            <w:r w:rsidRPr="009E22F5">
              <w:rPr>
                <w:spacing w:val="-6"/>
                <w:sz w:val="16"/>
                <w:lang w:val="fr-CA"/>
              </w:rPr>
              <w:t xml:space="preserve"> </w:t>
            </w:r>
            <w:r w:rsidRPr="009E22F5">
              <w:rPr>
                <w:sz w:val="16"/>
                <w:lang w:val="fr-CA"/>
              </w:rPr>
              <w:t>lesquelles</w:t>
            </w:r>
            <w:r w:rsidRPr="009E22F5">
              <w:rPr>
                <w:spacing w:val="-6"/>
                <w:sz w:val="16"/>
                <w:lang w:val="fr-CA"/>
              </w:rPr>
              <w:t xml:space="preserve"> </w:t>
            </w:r>
            <w:r w:rsidRPr="009E22F5">
              <w:rPr>
                <w:sz w:val="16"/>
                <w:lang w:val="fr-CA"/>
              </w:rPr>
              <w:t>sont</w:t>
            </w:r>
            <w:r w:rsidRPr="009E22F5">
              <w:rPr>
                <w:spacing w:val="-6"/>
                <w:sz w:val="16"/>
                <w:lang w:val="fr-CA"/>
              </w:rPr>
              <w:t xml:space="preserve"> </w:t>
            </w:r>
            <w:r w:rsidRPr="009E22F5">
              <w:rPr>
                <w:sz w:val="16"/>
                <w:lang w:val="fr-CA"/>
              </w:rPr>
              <w:t>conformes</w:t>
            </w:r>
            <w:r w:rsidRPr="009E22F5">
              <w:rPr>
                <w:spacing w:val="-6"/>
                <w:sz w:val="16"/>
                <w:lang w:val="fr-CA"/>
              </w:rPr>
              <w:t xml:space="preserve"> </w:t>
            </w:r>
            <w:r w:rsidRPr="009E22F5">
              <w:rPr>
                <w:sz w:val="16"/>
                <w:lang w:val="fr-CA"/>
              </w:rPr>
              <w:t>à</w:t>
            </w:r>
            <w:r w:rsidRPr="009E22F5">
              <w:rPr>
                <w:spacing w:val="-6"/>
                <w:sz w:val="16"/>
                <w:lang w:val="fr-CA"/>
              </w:rPr>
              <w:t xml:space="preserve"> </w:t>
            </w:r>
            <w:r w:rsidRPr="009E22F5">
              <w:rPr>
                <w:sz w:val="16"/>
                <w:lang w:val="fr-CA"/>
              </w:rPr>
              <w:t>toutes</w:t>
            </w:r>
            <w:r w:rsidRPr="009E22F5">
              <w:rPr>
                <w:spacing w:val="-6"/>
                <w:sz w:val="16"/>
                <w:lang w:val="fr-CA"/>
              </w:rPr>
              <w:t xml:space="preserve"> </w:t>
            </w:r>
            <w:r w:rsidRPr="009E22F5">
              <w:rPr>
                <w:sz w:val="16"/>
                <w:lang w:val="fr-CA"/>
              </w:rPr>
              <w:t>les</w:t>
            </w:r>
            <w:r w:rsidRPr="009E22F5">
              <w:rPr>
                <w:spacing w:val="-6"/>
                <w:sz w:val="16"/>
                <w:lang w:val="fr-CA"/>
              </w:rPr>
              <w:t xml:space="preserve"> </w:t>
            </w:r>
            <w:r w:rsidRPr="009E22F5">
              <w:rPr>
                <w:sz w:val="16"/>
                <w:lang w:val="fr-CA"/>
              </w:rPr>
              <w:t>lois</w:t>
            </w:r>
            <w:r w:rsidRPr="009E22F5">
              <w:rPr>
                <w:spacing w:val="-5"/>
                <w:sz w:val="16"/>
                <w:lang w:val="fr-CA"/>
              </w:rPr>
              <w:t xml:space="preserve"> </w:t>
            </w:r>
            <w:r w:rsidRPr="009E22F5">
              <w:rPr>
                <w:sz w:val="16"/>
                <w:lang w:val="fr-CA"/>
              </w:rPr>
              <w:t>fédérales,</w:t>
            </w:r>
            <w:r w:rsidRPr="009E22F5">
              <w:rPr>
                <w:spacing w:val="-6"/>
                <w:sz w:val="16"/>
                <w:lang w:val="fr-CA"/>
              </w:rPr>
              <w:t xml:space="preserve"> </w:t>
            </w:r>
            <w:r w:rsidRPr="009E22F5">
              <w:rPr>
                <w:sz w:val="16"/>
                <w:lang w:val="fr-CA"/>
              </w:rPr>
              <w:t>provinciales</w:t>
            </w:r>
            <w:r w:rsidRPr="009E22F5">
              <w:rPr>
                <w:spacing w:val="-6"/>
                <w:sz w:val="16"/>
                <w:lang w:val="fr-CA"/>
              </w:rPr>
              <w:t xml:space="preserve"> </w:t>
            </w:r>
            <w:r w:rsidRPr="009E22F5">
              <w:rPr>
                <w:sz w:val="16"/>
                <w:lang w:val="fr-CA"/>
              </w:rPr>
              <w:t>et</w:t>
            </w:r>
            <w:r w:rsidRPr="009E22F5">
              <w:rPr>
                <w:spacing w:val="-6"/>
                <w:sz w:val="16"/>
                <w:lang w:val="fr-CA"/>
              </w:rPr>
              <w:t xml:space="preserve"> </w:t>
            </w:r>
            <w:r w:rsidRPr="009E22F5">
              <w:rPr>
                <w:sz w:val="16"/>
                <w:lang w:val="fr-CA"/>
              </w:rPr>
              <w:t>locales</w:t>
            </w:r>
            <w:r w:rsidRPr="009E22F5">
              <w:rPr>
                <w:spacing w:val="-6"/>
                <w:sz w:val="16"/>
                <w:lang w:val="fr-CA"/>
              </w:rPr>
              <w:t xml:space="preserve"> </w:t>
            </w:r>
            <w:r w:rsidRPr="009E22F5">
              <w:rPr>
                <w:sz w:val="16"/>
                <w:lang w:val="fr-CA"/>
              </w:rPr>
              <w:t>applicables</w:t>
            </w:r>
            <w:r w:rsidRPr="009E22F5">
              <w:rPr>
                <w:spacing w:val="-6"/>
                <w:sz w:val="16"/>
                <w:lang w:val="fr-CA"/>
              </w:rPr>
              <w:t xml:space="preserve"> </w:t>
            </w:r>
            <w:r w:rsidRPr="009E22F5">
              <w:rPr>
                <w:sz w:val="16"/>
                <w:lang w:val="fr-CA"/>
              </w:rPr>
              <w:t>et</w:t>
            </w:r>
            <w:r w:rsidRPr="009E22F5">
              <w:rPr>
                <w:spacing w:val="-6"/>
                <w:sz w:val="16"/>
                <w:lang w:val="fr-CA"/>
              </w:rPr>
              <w:t xml:space="preserve"> </w:t>
            </w:r>
            <w:r w:rsidRPr="009E22F5">
              <w:rPr>
                <w:sz w:val="16"/>
                <w:lang w:val="fr-CA"/>
              </w:rPr>
              <w:t>seront produites</w:t>
            </w:r>
            <w:r w:rsidRPr="009E22F5">
              <w:rPr>
                <w:spacing w:val="-4"/>
                <w:sz w:val="16"/>
                <w:lang w:val="fr-CA"/>
              </w:rPr>
              <w:t xml:space="preserve"> </w:t>
            </w:r>
            <w:r w:rsidRPr="009E22F5">
              <w:rPr>
                <w:sz w:val="16"/>
                <w:lang w:val="fr-CA"/>
              </w:rPr>
              <w:t>sur</w:t>
            </w:r>
            <w:r w:rsidRPr="009E22F5">
              <w:rPr>
                <w:spacing w:val="-4"/>
                <w:sz w:val="16"/>
                <w:lang w:val="fr-CA"/>
              </w:rPr>
              <w:t xml:space="preserve"> </w:t>
            </w:r>
            <w:r w:rsidRPr="009E22F5">
              <w:rPr>
                <w:sz w:val="16"/>
                <w:lang w:val="fr-CA"/>
              </w:rPr>
              <w:t>demande</w:t>
            </w:r>
            <w:r w:rsidRPr="009E22F5">
              <w:rPr>
                <w:spacing w:val="-4"/>
                <w:sz w:val="16"/>
                <w:lang w:val="fr-CA"/>
              </w:rPr>
              <w:t xml:space="preserve"> </w:t>
            </w:r>
            <w:r w:rsidRPr="009E22F5">
              <w:rPr>
                <w:sz w:val="16"/>
                <w:lang w:val="fr-CA"/>
              </w:rPr>
              <w:t>avant</w:t>
            </w:r>
            <w:r w:rsidRPr="009E22F5">
              <w:rPr>
                <w:spacing w:val="-4"/>
                <w:sz w:val="16"/>
                <w:lang w:val="fr-CA"/>
              </w:rPr>
              <w:t xml:space="preserve"> </w:t>
            </w:r>
            <w:r w:rsidRPr="009E22F5">
              <w:rPr>
                <w:sz w:val="16"/>
                <w:lang w:val="fr-CA"/>
              </w:rPr>
              <w:t>le</w:t>
            </w:r>
            <w:r w:rsidRPr="009E22F5">
              <w:rPr>
                <w:spacing w:val="-4"/>
                <w:sz w:val="16"/>
                <w:lang w:val="fr-CA"/>
              </w:rPr>
              <w:t xml:space="preserve"> </w:t>
            </w:r>
            <w:r w:rsidRPr="009E22F5">
              <w:rPr>
                <w:sz w:val="16"/>
                <w:lang w:val="fr-CA"/>
              </w:rPr>
              <w:t>lancement</w:t>
            </w:r>
            <w:r w:rsidRPr="009E22F5">
              <w:rPr>
                <w:spacing w:val="-4"/>
                <w:sz w:val="16"/>
                <w:lang w:val="fr-CA"/>
              </w:rPr>
              <w:t xml:space="preserve"> </w:t>
            </w:r>
            <w:r w:rsidRPr="009E22F5">
              <w:rPr>
                <w:sz w:val="16"/>
                <w:lang w:val="fr-CA"/>
              </w:rPr>
              <w:t>du</w:t>
            </w:r>
            <w:r w:rsidRPr="009E22F5">
              <w:rPr>
                <w:spacing w:val="-4"/>
                <w:sz w:val="16"/>
                <w:lang w:val="fr-CA"/>
              </w:rPr>
              <w:t xml:space="preserve"> </w:t>
            </w:r>
            <w:r w:rsidRPr="009E22F5">
              <w:rPr>
                <w:sz w:val="16"/>
                <w:lang w:val="fr-CA"/>
              </w:rPr>
              <w:t>programme.</w:t>
            </w:r>
            <w:r w:rsidRPr="009E22F5">
              <w:rPr>
                <w:spacing w:val="-4"/>
                <w:sz w:val="16"/>
                <w:lang w:val="fr-CA"/>
              </w:rPr>
              <w:t xml:space="preserve"> </w:t>
            </w:r>
            <w:r w:rsidRPr="009E22F5">
              <w:rPr>
                <w:sz w:val="16"/>
              </w:rPr>
              <w:t>(NE</w:t>
            </w:r>
            <w:r w:rsidRPr="009E22F5">
              <w:rPr>
                <w:spacing w:val="-4"/>
                <w:sz w:val="16"/>
              </w:rPr>
              <w:t xml:space="preserve"> </w:t>
            </w:r>
            <w:r w:rsidRPr="009E22F5">
              <w:rPr>
                <w:sz w:val="16"/>
              </w:rPr>
              <w:t>JOIGNEZ</w:t>
            </w:r>
            <w:r w:rsidRPr="009E22F5">
              <w:rPr>
                <w:spacing w:val="-4"/>
                <w:sz w:val="16"/>
              </w:rPr>
              <w:t xml:space="preserve"> </w:t>
            </w:r>
            <w:r w:rsidRPr="009E22F5">
              <w:rPr>
                <w:sz w:val="16"/>
              </w:rPr>
              <w:t>PAS</w:t>
            </w:r>
            <w:r w:rsidRPr="009E22F5">
              <w:rPr>
                <w:spacing w:val="-4"/>
                <w:sz w:val="16"/>
              </w:rPr>
              <w:t xml:space="preserve"> </w:t>
            </w:r>
            <w:r w:rsidRPr="009E22F5">
              <w:rPr>
                <w:sz w:val="16"/>
              </w:rPr>
              <w:t>CES</w:t>
            </w:r>
            <w:r w:rsidRPr="009E22F5">
              <w:rPr>
                <w:spacing w:val="-4"/>
                <w:sz w:val="16"/>
              </w:rPr>
              <w:t xml:space="preserve"> </w:t>
            </w:r>
            <w:r w:rsidRPr="009E22F5">
              <w:rPr>
                <w:sz w:val="16"/>
              </w:rPr>
              <w:t>RÈGLES</w:t>
            </w:r>
            <w:r w:rsidRPr="009E22F5">
              <w:rPr>
                <w:spacing w:val="-4"/>
                <w:sz w:val="16"/>
              </w:rPr>
              <w:t xml:space="preserve"> </w:t>
            </w:r>
            <w:r w:rsidRPr="009E22F5">
              <w:rPr>
                <w:sz w:val="16"/>
              </w:rPr>
              <w:t>À</w:t>
            </w:r>
            <w:r w:rsidRPr="009E22F5">
              <w:rPr>
                <w:spacing w:val="-4"/>
                <w:sz w:val="16"/>
              </w:rPr>
              <w:t xml:space="preserve"> </w:t>
            </w:r>
            <w:r w:rsidRPr="009E22F5">
              <w:rPr>
                <w:sz w:val="16"/>
              </w:rPr>
              <w:t>LA</w:t>
            </w:r>
            <w:r w:rsidRPr="009E22F5">
              <w:rPr>
                <w:spacing w:val="-4"/>
                <w:sz w:val="16"/>
              </w:rPr>
              <w:t xml:space="preserve"> </w:t>
            </w:r>
            <w:r w:rsidRPr="009E22F5">
              <w:rPr>
                <w:sz w:val="16"/>
              </w:rPr>
              <w:t>DEMANDE.)</w:t>
            </w:r>
          </w:p>
          <w:p w:rsidR="0077607E" w:rsidRPr="009E22F5" w:rsidRDefault="0077607E" w:rsidP="0077607E">
            <w:pPr>
              <w:pStyle w:val="TableParagraph"/>
              <w:numPr>
                <w:ilvl w:val="1"/>
                <w:numId w:val="7"/>
              </w:numPr>
              <w:tabs>
                <w:tab w:val="left" w:pos="781"/>
                <w:tab w:val="left" w:pos="782"/>
              </w:tabs>
              <w:rPr>
                <w:sz w:val="16"/>
                <w:lang w:val="fr-CA"/>
              </w:rPr>
            </w:pPr>
            <w:r w:rsidRPr="009E22F5">
              <w:rPr>
                <w:sz w:val="16"/>
                <w:lang w:val="fr-CA"/>
              </w:rPr>
              <w:t>Coordonnées</w:t>
            </w:r>
            <w:r w:rsidRPr="009E22F5">
              <w:rPr>
                <w:spacing w:val="-5"/>
                <w:sz w:val="16"/>
                <w:lang w:val="fr-CA"/>
              </w:rPr>
              <w:t xml:space="preserve"> </w:t>
            </w:r>
            <w:r w:rsidRPr="009E22F5">
              <w:rPr>
                <w:sz w:val="16"/>
                <w:lang w:val="fr-CA"/>
              </w:rPr>
              <w:t>à</w:t>
            </w:r>
            <w:r w:rsidRPr="009E22F5">
              <w:rPr>
                <w:spacing w:val="-5"/>
                <w:sz w:val="16"/>
                <w:lang w:val="fr-CA"/>
              </w:rPr>
              <w:t xml:space="preserve"> </w:t>
            </w:r>
            <w:r w:rsidRPr="009E22F5">
              <w:rPr>
                <w:sz w:val="16"/>
                <w:lang w:val="fr-CA"/>
              </w:rPr>
              <w:t>utiliser</w:t>
            </w:r>
            <w:r w:rsidRPr="009E22F5">
              <w:rPr>
                <w:spacing w:val="-5"/>
                <w:sz w:val="16"/>
                <w:lang w:val="fr-CA"/>
              </w:rPr>
              <w:t xml:space="preserve"> </w:t>
            </w:r>
            <w:r w:rsidRPr="009E22F5">
              <w:rPr>
                <w:sz w:val="16"/>
                <w:lang w:val="fr-CA"/>
              </w:rPr>
              <w:t>par</w:t>
            </w:r>
            <w:r w:rsidRPr="009E22F5">
              <w:rPr>
                <w:spacing w:val="-5"/>
                <w:sz w:val="16"/>
                <w:lang w:val="fr-CA"/>
              </w:rPr>
              <w:t xml:space="preserve"> </w:t>
            </w:r>
            <w:r w:rsidRPr="009E22F5">
              <w:rPr>
                <w:sz w:val="16"/>
                <w:lang w:val="fr-CA"/>
              </w:rPr>
              <w:t>les</w:t>
            </w:r>
            <w:r w:rsidRPr="009E22F5">
              <w:rPr>
                <w:spacing w:val="-5"/>
                <w:sz w:val="16"/>
                <w:lang w:val="fr-CA"/>
              </w:rPr>
              <w:t xml:space="preserve"> </w:t>
            </w:r>
            <w:r w:rsidRPr="009E22F5">
              <w:rPr>
                <w:sz w:val="16"/>
                <w:lang w:val="fr-CA"/>
              </w:rPr>
              <w:t>télécommunicateurs</w:t>
            </w:r>
            <w:r w:rsidRPr="009E22F5">
              <w:rPr>
                <w:spacing w:val="-5"/>
                <w:sz w:val="16"/>
                <w:lang w:val="fr-CA"/>
              </w:rPr>
              <w:t xml:space="preserve"> </w:t>
            </w:r>
            <w:r w:rsidRPr="009E22F5">
              <w:rPr>
                <w:sz w:val="16"/>
                <w:lang w:val="fr-CA"/>
              </w:rPr>
              <w:t>pour</w:t>
            </w:r>
            <w:r w:rsidRPr="009E22F5">
              <w:rPr>
                <w:spacing w:val="-5"/>
                <w:sz w:val="16"/>
                <w:lang w:val="fr-CA"/>
              </w:rPr>
              <w:t xml:space="preserve"> </w:t>
            </w:r>
            <w:r w:rsidRPr="009E22F5">
              <w:rPr>
                <w:sz w:val="16"/>
                <w:lang w:val="fr-CA"/>
              </w:rPr>
              <w:t>avoir</w:t>
            </w:r>
            <w:r w:rsidRPr="009E22F5">
              <w:rPr>
                <w:spacing w:val="-5"/>
                <w:sz w:val="16"/>
                <w:lang w:val="fr-CA"/>
              </w:rPr>
              <w:t xml:space="preserve"> </w:t>
            </w:r>
            <w:r w:rsidRPr="009E22F5">
              <w:rPr>
                <w:sz w:val="16"/>
                <w:lang w:val="fr-CA"/>
              </w:rPr>
              <w:t>accès</w:t>
            </w:r>
            <w:r w:rsidRPr="009E22F5">
              <w:rPr>
                <w:spacing w:val="-5"/>
                <w:sz w:val="16"/>
                <w:lang w:val="fr-CA"/>
              </w:rPr>
              <w:t xml:space="preserve"> </w:t>
            </w:r>
            <w:r w:rsidRPr="009E22F5">
              <w:rPr>
                <w:sz w:val="16"/>
                <w:lang w:val="fr-CA"/>
              </w:rPr>
              <w:t>aux</w:t>
            </w:r>
            <w:r w:rsidRPr="009E22F5">
              <w:rPr>
                <w:spacing w:val="-5"/>
                <w:sz w:val="16"/>
                <w:lang w:val="fr-CA"/>
              </w:rPr>
              <w:t xml:space="preserve"> </w:t>
            </w:r>
            <w:r w:rsidRPr="009E22F5">
              <w:rPr>
                <w:sz w:val="16"/>
                <w:lang w:val="fr-CA"/>
              </w:rPr>
              <w:t>règles</w:t>
            </w:r>
            <w:r w:rsidRPr="009E22F5">
              <w:rPr>
                <w:spacing w:val="-5"/>
                <w:sz w:val="16"/>
                <w:lang w:val="fr-CA"/>
              </w:rPr>
              <w:t xml:space="preserve"> </w:t>
            </w:r>
            <w:r w:rsidRPr="009E22F5">
              <w:rPr>
                <w:sz w:val="16"/>
                <w:lang w:val="fr-CA"/>
              </w:rPr>
              <w:t>du</w:t>
            </w:r>
            <w:r w:rsidRPr="009E22F5">
              <w:rPr>
                <w:spacing w:val="-5"/>
                <w:sz w:val="16"/>
                <w:lang w:val="fr-CA"/>
              </w:rPr>
              <w:t xml:space="preserve"> </w:t>
            </w:r>
            <w:r w:rsidRPr="009E22F5">
              <w:rPr>
                <w:sz w:val="16"/>
                <w:lang w:val="fr-CA"/>
              </w:rPr>
              <w:t>concours,</w:t>
            </w:r>
            <w:r w:rsidRPr="009E22F5">
              <w:rPr>
                <w:spacing w:val="-5"/>
                <w:sz w:val="16"/>
                <w:lang w:val="fr-CA"/>
              </w:rPr>
              <w:t xml:space="preserve"> </w:t>
            </w:r>
            <w:r w:rsidRPr="009E22F5">
              <w:rPr>
                <w:sz w:val="16"/>
                <w:lang w:val="fr-CA"/>
              </w:rPr>
              <w:t>si</w:t>
            </w:r>
            <w:r w:rsidRPr="009E22F5">
              <w:rPr>
                <w:spacing w:val="-5"/>
                <w:sz w:val="16"/>
                <w:lang w:val="fr-CA"/>
              </w:rPr>
              <w:t xml:space="preserve"> </w:t>
            </w:r>
            <w:r w:rsidRPr="009E22F5">
              <w:rPr>
                <w:sz w:val="16"/>
                <w:lang w:val="fr-CA"/>
              </w:rPr>
              <w:t>cela</w:t>
            </w:r>
            <w:r w:rsidRPr="009E22F5">
              <w:rPr>
                <w:spacing w:val="-5"/>
                <w:sz w:val="16"/>
                <w:lang w:val="fr-CA"/>
              </w:rPr>
              <w:t xml:space="preserve"> </w:t>
            </w:r>
            <w:r w:rsidRPr="009E22F5">
              <w:rPr>
                <w:sz w:val="16"/>
                <w:lang w:val="fr-CA"/>
              </w:rPr>
              <w:t>s’avère</w:t>
            </w:r>
            <w:r w:rsidRPr="009E22F5">
              <w:rPr>
                <w:spacing w:val="-5"/>
                <w:sz w:val="16"/>
                <w:lang w:val="fr-CA"/>
              </w:rPr>
              <w:t xml:space="preserve"> </w:t>
            </w:r>
            <w:r w:rsidRPr="009E22F5">
              <w:rPr>
                <w:sz w:val="16"/>
                <w:lang w:val="fr-CA"/>
              </w:rPr>
              <w:t>nécessaire.</w:t>
            </w:r>
          </w:p>
          <w:p w:rsidR="0077607E" w:rsidRPr="009E22F5" w:rsidRDefault="0077607E" w:rsidP="0077607E">
            <w:pPr>
              <w:pStyle w:val="TableParagraph"/>
              <w:numPr>
                <w:ilvl w:val="1"/>
                <w:numId w:val="7"/>
              </w:numPr>
              <w:tabs>
                <w:tab w:val="left" w:pos="781"/>
                <w:tab w:val="left" w:pos="782"/>
              </w:tabs>
              <w:ind w:right="261"/>
              <w:rPr>
                <w:sz w:val="16"/>
                <w:lang w:val="fr-CA"/>
              </w:rPr>
            </w:pPr>
            <w:r w:rsidRPr="009E22F5">
              <w:rPr>
                <w:sz w:val="16"/>
                <w:lang w:val="fr-CA"/>
              </w:rPr>
              <w:t>Fournir les détails au sujet des prix offert aux gagnants, la date du tirage, la période du concours, le montant de prix, la valeur de chacun des prix, si une répartition régionale a lieu et les chances de gagner un</w:t>
            </w:r>
            <w:r w:rsidRPr="009E22F5">
              <w:rPr>
                <w:spacing w:val="25"/>
                <w:sz w:val="16"/>
                <w:lang w:val="fr-CA"/>
              </w:rPr>
              <w:t xml:space="preserve"> </w:t>
            </w:r>
            <w:r w:rsidRPr="009E22F5">
              <w:rPr>
                <w:sz w:val="16"/>
                <w:lang w:val="fr-CA"/>
              </w:rPr>
              <w:t>prix.</w:t>
            </w:r>
          </w:p>
          <w:p w:rsidR="0077607E" w:rsidRPr="009E22F5" w:rsidRDefault="0077607E" w:rsidP="0077607E">
            <w:pPr>
              <w:pStyle w:val="TableParagraph"/>
              <w:numPr>
                <w:ilvl w:val="1"/>
                <w:numId w:val="7"/>
              </w:numPr>
              <w:tabs>
                <w:tab w:val="left" w:pos="781"/>
                <w:tab w:val="left" w:pos="782"/>
              </w:tabs>
              <w:ind w:right="229"/>
              <w:rPr>
                <w:sz w:val="16"/>
                <w:lang w:val="fr-CA"/>
              </w:rPr>
            </w:pPr>
            <w:r w:rsidRPr="009E22F5">
              <w:rPr>
                <w:sz w:val="16"/>
                <w:lang w:val="fr-CA"/>
              </w:rPr>
              <w:t>Révéler si les résidents de la province du Québec sont inéligibles à gagner le concours. Si c’est le cas, le fournisseur de contenu doit</w:t>
            </w:r>
            <w:r w:rsidRPr="009E22F5">
              <w:rPr>
                <w:spacing w:val="-5"/>
                <w:sz w:val="16"/>
                <w:lang w:val="fr-CA"/>
              </w:rPr>
              <w:t xml:space="preserve"> </w:t>
            </w:r>
            <w:r w:rsidRPr="009E22F5">
              <w:rPr>
                <w:sz w:val="16"/>
                <w:lang w:val="fr-CA"/>
              </w:rPr>
              <w:t>(au</w:t>
            </w:r>
            <w:r w:rsidRPr="009E22F5">
              <w:rPr>
                <w:spacing w:val="-5"/>
                <w:sz w:val="16"/>
                <w:lang w:val="fr-CA"/>
              </w:rPr>
              <w:t xml:space="preserve"> </w:t>
            </w:r>
            <w:r w:rsidRPr="009E22F5">
              <w:rPr>
                <w:sz w:val="16"/>
                <w:lang w:val="fr-CA"/>
              </w:rPr>
              <w:t>minimum)</w:t>
            </w:r>
            <w:r w:rsidRPr="009E22F5">
              <w:rPr>
                <w:spacing w:val="-5"/>
                <w:sz w:val="16"/>
                <w:lang w:val="fr-CA"/>
              </w:rPr>
              <w:t xml:space="preserve"> </w:t>
            </w:r>
            <w:r w:rsidRPr="009E22F5">
              <w:rPr>
                <w:sz w:val="16"/>
                <w:lang w:val="fr-CA"/>
              </w:rPr>
              <w:t>ou</w:t>
            </w:r>
            <w:r w:rsidRPr="009E22F5">
              <w:rPr>
                <w:spacing w:val="-5"/>
                <w:sz w:val="16"/>
                <w:lang w:val="fr-CA"/>
              </w:rPr>
              <w:t xml:space="preserve"> </w:t>
            </w:r>
            <w:r w:rsidRPr="009E22F5">
              <w:rPr>
                <w:sz w:val="16"/>
                <w:lang w:val="fr-CA"/>
              </w:rPr>
              <w:t>bien,</w:t>
            </w:r>
            <w:r w:rsidRPr="009E22F5">
              <w:rPr>
                <w:spacing w:val="-5"/>
                <w:sz w:val="16"/>
                <w:lang w:val="fr-CA"/>
              </w:rPr>
              <w:t xml:space="preserve"> </w:t>
            </w:r>
            <w:r w:rsidRPr="009E22F5">
              <w:rPr>
                <w:sz w:val="16"/>
                <w:lang w:val="fr-CA"/>
              </w:rPr>
              <w:t>bloquer</w:t>
            </w:r>
            <w:r w:rsidRPr="009E22F5">
              <w:rPr>
                <w:spacing w:val="-5"/>
                <w:sz w:val="16"/>
                <w:lang w:val="fr-CA"/>
              </w:rPr>
              <w:t xml:space="preserve"> </w:t>
            </w:r>
            <w:r w:rsidRPr="009E22F5">
              <w:rPr>
                <w:sz w:val="16"/>
                <w:lang w:val="fr-CA"/>
              </w:rPr>
              <w:t>les</w:t>
            </w:r>
            <w:r w:rsidRPr="009E22F5">
              <w:rPr>
                <w:spacing w:val="-4"/>
                <w:sz w:val="16"/>
                <w:lang w:val="fr-CA"/>
              </w:rPr>
              <w:t xml:space="preserve"> </w:t>
            </w:r>
            <w:r w:rsidRPr="009E22F5">
              <w:rPr>
                <w:sz w:val="16"/>
                <w:lang w:val="fr-CA"/>
              </w:rPr>
              <w:t>indicatifs</w:t>
            </w:r>
            <w:r w:rsidRPr="009E22F5">
              <w:rPr>
                <w:spacing w:val="-5"/>
                <w:sz w:val="16"/>
                <w:lang w:val="fr-CA"/>
              </w:rPr>
              <w:t xml:space="preserve"> </w:t>
            </w:r>
            <w:r w:rsidRPr="009E22F5">
              <w:rPr>
                <w:sz w:val="16"/>
                <w:lang w:val="fr-CA"/>
              </w:rPr>
              <w:t>régionaux</w:t>
            </w:r>
            <w:r w:rsidRPr="009E22F5">
              <w:rPr>
                <w:spacing w:val="-5"/>
                <w:sz w:val="16"/>
                <w:lang w:val="fr-CA"/>
              </w:rPr>
              <w:t xml:space="preserve"> </w:t>
            </w:r>
            <w:r w:rsidRPr="009E22F5">
              <w:rPr>
                <w:sz w:val="16"/>
                <w:lang w:val="fr-CA"/>
              </w:rPr>
              <w:t>pour</w:t>
            </w:r>
            <w:r w:rsidRPr="009E22F5">
              <w:rPr>
                <w:spacing w:val="-5"/>
                <w:sz w:val="16"/>
                <w:lang w:val="fr-CA"/>
              </w:rPr>
              <w:t xml:space="preserve"> </w:t>
            </w:r>
            <w:r w:rsidRPr="009E22F5">
              <w:rPr>
                <w:sz w:val="16"/>
                <w:lang w:val="fr-CA"/>
              </w:rPr>
              <w:t>qu’ils</w:t>
            </w:r>
            <w:r w:rsidRPr="009E22F5">
              <w:rPr>
                <w:spacing w:val="-5"/>
                <w:sz w:val="16"/>
                <w:lang w:val="fr-CA"/>
              </w:rPr>
              <w:t xml:space="preserve"> </w:t>
            </w:r>
            <w:r w:rsidRPr="009E22F5">
              <w:rPr>
                <w:sz w:val="16"/>
                <w:lang w:val="fr-CA"/>
              </w:rPr>
              <w:t>ne</w:t>
            </w:r>
            <w:r w:rsidRPr="009E22F5">
              <w:rPr>
                <w:spacing w:val="-5"/>
                <w:sz w:val="16"/>
                <w:lang w:val="fr-CA"/>
              </w:rPr>
              <w:t xml:space="preserve"> </w:t>
            </w:r>
            <w:r w:rsidRPr="009E22F5">
              <w:rPr>
                <w:sz w:val="16"/>
                <w:lang w:val="fr-CA"/>
              </w:rPr>
              <w:t>puissent</w:t>
            </w:r>
            <w:r w:rsidRPr="009E22F5">
              <w:rPr>
                <w:spacing w:val="-5"/>
                <w:sz w:val="16"/>
                <w:lang w:val="fr-CA"/>
              </w:rPr>
              <w:t xml:space="preserve"> </w:t>
            </w:r>
            <w:r w:rsidRPr="009E22F5">
              <w:rPr>
                <w:sz w:val="16"/>
                <w:lang w:val="fr-CA"/>
              </w:rPr>
              <w:t>pas</w:t>
            </w:r>
            <w:r w:rsidRPr="009E22F5">
              <w:rPr>
                <w:spacing w:val="-5"/>
                <w:sz w:val="16"/>
                <w:lang w:val="fr-CA"/>
              </w:rPr>
              <w:t xml:space="preserve"> </w:t>
            </w:r>
            <w:r w:rsidRPr="009E22F5">
              <w:rPr>
                <w:sz w:val="16"/>
                <w:lang w:val="fr-CA"/>
              </w:rPr>
              <w:t>participer,</w:t>
            </w:r>
            <w:r w:rsidRPr="009E22F5">
              <w:rPr>
                <w:spacing w:val="-5"/>
                <w:sz w:val="16"/>
                <w:lang w:val="fr-CA"/>
              </w:rPr>
              <w:t xml:space="preserve"> </w:t>
            </w:r>
            <w:r w:rsidRPr="009E22F5">
              <w:rPr>
                <w:sz w:val="16"/>
                <w:lang w:val="fr-CA"/>
              </w:rPr>
              <w:t>ou</w:t>
            </w:r>
            <w:r w:rsidRPr="009E22F5">
              <w:rPr>
                <w:spacing w:val="-5"/>
                <w:sz w:val="16"/>
                <w:lang w:val="fr-CA"/>
              </w:rPr>
              <w:t xml:space="preserve"> </w:t>
            </w:r>
            <w:r w:rsidRPr="009E22F5">
              <w:rPr>
                <w:sz w:val="16"/>
                <w:lang w:val="fr-CA"/>
              </w:rPr>
              <w:t>communiquer</w:t>
            </w:r>
            <w:r w:rsidRPr="009E22F5">
              <w:rPr>
                <w:spacing w:val="-5"/>
                <w:sz w:val="16"/>
                <w:lang w:val="fr-CA"/>
              </w:rPr>
              <w:t xml:space="preserve"> </w:t>
            </w:r>
            <w:r w:rsidRPr="009E22F5">
              <w:rPr>
                <w:sz w:val="16"/>
                <w:lang w:val="fr-CA"/>
              </w:rPr>
              <w:t>clairement</w:t>
            </w:r>
            <w:r w:rsidRPr="009E22F5">
              <w:rPr>
                <w:spacing w:val="-5"/>
                <w:sz w:val="16"/>
                <w:lang w:val="fr-CA"/>
              </w:rPr>
              <w:t xml:space="preserve"> </w:t>
            </w:r>
            <w:r w:rsidRPr="009E22F5">
              <w:rPr>
                <w:sz w:val="16"/>
                <w:lang w:val="fr-CA"/>
              </w:rPr>
              <w:t>avec leur clientèle qu’ils ne sont pas éligibles pour gagner le prix avant que le consommateur puisse confirmer leur abonnement au programme.</w:t>
            </w:r>
          </w:p>
          <w:p w:rsidR="00B3072F" w:rsidRPr="009E22F5" w:rsidRDefault="0077607E" w:rsidP="0077607E">
            <w:pPr>
              <w:pStyle w:val="TableParagraph"/>
              <w:tabs>
                <w:tab w:val="left" w:pos="824"/>
              </w:tabs>
              <w:ind w:left="463" w:right="432"/>
              <w:jc w:val="both"/>
              <w:rPr>
                <w:sz w:val="16"/>
                <w:lang w:val="fr-CA"/>
              </w:rPr>
            </w:pPr>
            <w:r w:rsidRPr="009E22F5">
              <w:rPr>
                <w:sz w:val="16"/>
                <w:lang w:val="fr-CA"/>
              </w:rPr>
              <w:t>Si les résidents du Québec ont l’opportunité de participer au programme, le fournisseur de service doit inclure une déclaration qui confirme</w:t>
            </w:r>
            <w:r w:rsidRPr="009E22F5">
              <w:rPr>
                <w:spacing w:val="-4"/>
                <w:sz w:val="16"/>
                <w:lang w:val="fr-CA"/>
              </w:rPr>
              <w:t xml:space="preserve"> </w:t>
            </w:r>
            <w:r w:rsidRPr="009E22F5">
              <w:rPr>
                <w:sz w:val="16"/>
                <w:lang w:val="fr-CA"/>
              </w:rPr>
              <w:t>que</w:t>
            </w:r>
            <w:r w:rsidRPr="009E22F5">
              <w:rPr>
                <w:spacing w:val="-4"/>
                <w:sz w:val="16"/>
                <w:lang w:val="fr-CA"/>
              </w:rPr>
              <w:t xml:space="preserve"> </w:t>
            </w:r>
            <w:r w:rsidRPr="009E22F5">
              <w:rPr>
                <w:sz w:val="16"/>
                <w:lang w:val="fr-CA"/>
              </w:rPr>
              <w:t>le</w:t>
            </w:r>
            <w:r w:rsidRPr="009E22F5">
              <w:rPr>
                <w:spacing w:val="-4"/>
                <w:sz w:val="16"/>
                <w:lang w:val="fr-CA"/>
              </w:rPr>
              <w:t xml:space="preserve"> </w:t>
            </w:r>
            <w:r w:rsidRPr="009E22F5">
              <w:rPr>
                <w:sz w:val="16"/>
                <w:lang w:val="fr-CA"/>
              </w:rPr>
              <w:t>concours</w:t>
            </w:r>
            <w:r w:rsidRPr="009E22F5">
              <w:rPr>
                <w:spacing w:val="-4"/>
                <w:sz w:val="16"/>
                <w:lang w:val="fr-CA"/>
              </w:rPr>
              <w:t xml:space="preserve"> </w:t>
            </w:r>
            <w:r w:rsidRPr="009E22F5">
              <w:rPr>
                <w:sz w:val="16"/>
                <w:lang w:val="fr-CA"/>
              </w:rPr>
              <w:t>est</w:t>
            </w:r>
            <w:r w:rsidRPr="009E22F5">
              <w:rPr>
                <w:spacing w:val="-4"/>
                <w:sz w:val="16"/>
                <w:lang w:val="fr-CA"/>
              </w:rPr>
              <w:t xml:space="preserve"> </w:t>
            </w:r>
            <w:r w:rsidRPr="009E22F5">
              <w:rPr>
                <w:sz w:val="16"/>
                <w:lang w:val="fr-CA"/>
              </w:rPr>
              <w:t>enregistré</w:t>
            </w:r>
            <w:r w:rsidRPr="009E22F5">
              <w:rPr>
                <w:spacing w:val="-4"/>
                <w:sz w:val="16"/>
                <w:lang w:val="fr-CA"/>
              </w:rPr>
              <w:t xml:space="preserve"> </w:t>
            </w:r>
            <w:r w:rsidRPr="009E22F5">
              <w:rPr>
                <w:sz w:val="16"/>
                <w:lang w:val="fr-CA"/>
              </w:rPr>
              <w:t>avec</w:t>
            </w:r>
            <w:r w:rsidRPr="009E22F5">
              <w:rPr>
                <w:spacing w:val="-4"/>
                <w:sz w:val="16"/>
                <w:lang w:val="fr-CA"/>
              </w:rPr>
              <w:t xml:space="preserve"> </w:t>
            </w:r>
            <w:r w:rsidRPr="009E22F5">
              <w:rPr>
                <w:sz w:val="16"/>
                <w:lang w:val="fr-CA"/>
              </w:rPr>
              <w:t>le</w:t>
            </w:r>
            <w:r w:rsidRPr="009E22F5">
              <w:rPr>
                <w:spacing w:val="-4"/>
                <w:sz w:val="16"/>
                <w:lang w:val="fr-CA"/>
              </w:rPr>
              <w:t xml:space="preserve"> </w:t>
            </w:r>
            <w:r w:rsidRPr="009E22F5">
              <w:rPr>
                <w:sz w:val="16"/>
                <w:lang w:val="fr-CA"/>
              </w:rPr>
              <w:t>Régie</w:t>
            </w:r>
            <w:r w:rsidRPr="009E22F5">
              <w:rPr>
                <w:spacing w:val="-4"/>
                <w:sz w:val="16"/>
                <w:lang w:val="fr-CA"/>
              </w:rPr>
              <w:t xml:space="preserve"> </w:t>
            </w:r>
            <w:r w:rsidRPr="009E22F5">
              <w:rPr>
                <w:sz w:val="16"/>
                <w:lang w:val="fr-CA"/>
              </w:rPr>
              <w:t>des</w:t>
            </w:r>
            <w:r w:rsidRPr="009E22F5">
              <w:rPr>
                <w:spacing w:val="-3"/>
                <w:sz w:val="16"/>
                <w:lang w:val="fr-CA"/>
              </w:rPr>
              <w:t xml:space="preserve"> </w:t>
            </w:r>
            <w:r w:rsidRPr="009E22F5">
              <w:rPr>
                <w:sz w:val="16"/>
                <w:lang w:val="fr-CA"/>
              </w:rPr>
              <w:t>Alcools,</w:t>
            </w:r>
            <w:r w:rsidRPr="009E22F5">
              <w:rPr>
                <w:spacing w:val="-4"/>
                <w:sz w:val="16"/>
                <w:lang w:val="fr-CA"/>
              </w:rPr>
              <w:t xml:space="preserve"> </w:t>
            </w:r>
            <w:r w:rsidRPr="009E22F5">
              <w:rPr>
                <w:sz w:val="16"/>
                <w:lang w:val="fr-CA"/>
              </w:rPr>
              <w:t>des</w:t>
            </w:r>
            <w:r w:rsidRPr="009E22F5">
              <w:rPr>
                <w:spacing w:val="-4"/>
                <w:sz w:val="16"/>
                <w:lang w:val="fr-CA"/>
              </w:rPr>
              <w:t xml:space="preserve"> </w:t>
            </w:r>
            <w:r w:rsidRPr="009E22F5">
              <w:rPr>
                <w:sz w:val="16"/>
                <w:lang w:val="fr-CA"/>
              </w:rPr>
              <w:t>courses</w:t>
            </w:r>
            <w:r w:rsidRPr="009E22F5">
              <w:rPr>
                <w:spacing w:val="-4"/>
                <w:sz w:val="16"/>
                <w:lang w:val="fr-CA"/>
              </w:rPr>
              <w:t xml:space="preserve"> </w:t>
            </w:r>
            <w:r w:rsidRPr="009E22F5">
              <w:rPr>
                <w:sz w:val="16"/>
                <w:lang w:val="fr-CA"/>
              </w:rPr>
              <w:t>et</w:t>
            </w:r>
            <w:r w:rsidRPr="009E22F5">
              <w:rPr>
                <w:spacing w:val="-4"/>
                <w:sz w:val="16"/>
                <w:lang w:val="fr-CA"/>
              </w:rPr>
              <w:t xml:space="preserve"> </w:t>
            </w:r>
            <w:r w:rsidRPr="009E22F5">
              <w:rPr>
                <w:sz w:val="16"/>
                <w:lang w:val="fr-CA"/>
              </w:rPr>
              <w:t>de</w:t>
            </w:r>
            <w:r w:rsidRPr="009E22F5">
              <w:rPr>
                <w:spacing w:val="-4"/>
                <w:sz w:val="16"/>
                <w:lang w:val="fr-CA"/>
              </w:rPr>
              <w:t xml:space="preserve"> </w:t>
            </w:r>
            <w:r w:rsidRPr="009E22F5">
              <w:rPr>
                <w:sz w:val="16"/>
                <w:lang w:val="fr-CA"/>
              </w:rPr>
              <w:t>jeux.</w:t>
            </w:r>
            <w:r w:rsidRPr="009E22F5">
              <w:rPr>
                <w:spacing w:val="-4"/>
                <w:sz w:val="16"/>
                <w:lang w:val="fr-CA"/>
              </w:rPr>
              <w:t xml:space="preserve"> </w:t>
            </w:r>
            <w:r w:rsidRPr="009E22F5">
              <w:rPr>
                <w:sz w:val="16"/>
                <w:lang w:val="fr-CA"/>
              </w:rPr>
              <w:t>Dans</w:t>
            </w:r>
            <w:r w:rsidRPr="009E22F5">
              <w:rPr>
                <w:spacing w:val="-4"/>
                <w:sz w:val="16"/>
                <w:lang w:val="fr-CA"/>
              </w:rPr>
              <w:t xml:space="preserve"> </w:t>
            </w:r>
            <w:r w:rsidRPr="009E22F5">
              <w:rPr>
                <w:sz w:val="16"/>
                <w:lang w:val="fr-CA"/>
              </w:rPr>
              <w:t>les</w:t>
            </w:r>
            <w:r w:rsidRPr="009E22F5">
              <w:rPr>
                <w:spacing w:val="-4"/>
                <w:sz w:val="16"/>
                <w:lang w:val="fr-CA"/>
              </w:rPr>
              <w:t xml:space="preserve"> </w:t>
            </w:r>
            <w:r w:rsidRPr="009E22F5">
              <w:rPr>
                <w:sz w:val="16"/>
                <w:lang w:val="fr-CA"/>
              </w:rPr>
              <w:t>cas</w:t>
            </w:r>
            <w:r w:rsidRPr="009E22F5">
              <w:rPr>
                <w:spacing w:val="-4"/>
                <w:sz w:val="16"/>
                <w:lang w:val="fr-CA"/>
              </w:rPr>
              <w:t xml:space="preserve"> </w:t>
            </w:r>
            <w:r w:rsidRPr="009E22F5">
              <w:rPr>
                <w:sz w:val="16"/>
                <w:lang w:val="fr-CA"/>
              </w:rPr>
              <w:t>où</w:t>
            </w:r>
            <w:r w:rsidRPr="009E22F5">
              <w:rPr>
                <w:spacing w:val="-4"/>
                <w:sz w:val="16"/>
                <w:lang w:val="fr-CA"/>
              </w:rPr>
              <w:t xml:space="preserve"> </w:t>
            </w:r>
            <w:r w:rsidRPr="009E22F5">
              <w:rPr>
                <w:sz w:val="16"/>
                <w:lang w:val="fr-CA"/>
              </w:rPr>
              <w:t>le</w:t>
            </w:r>
            <w:r w:rsidRPr="009E22F5">
              <w:rPr>
                <w:spacing w:val="-4"/>
                <w:sz w:val="16"/>
                <w:lang w:val="fr-CA"/>
              </w:rPr>
              <w:t xml:space="preserve"> </w:t>
            </w:r>
            <w:r w:rsidRPr="009E22F5">
              <w:rPr>
                <w:sz w:val="16"/>
                <w:lang w:val="fr-CA"/>
              </w:rPr>
              <w:t>concours</w:t>
            </w:r>
            <w:r w:rsidRPr="009E22F5">
              <w:rPr>
                <w:spacing w:val="-4"/>
                <w:sz w:val="16"/>
                <w:lang w:val="fr-CA"/>
              </w:rPr>
              <w:t xml:space="preserve"> </w:t>
            </w:r>
            <w:r w:rsidRPr="009E22F5">
              <w:rPr>
                <w:sz w:val="16"/>
                <w:lang w:val="fr-CA"/>
              </w:rPr>
              <w:t>ne</w:t>
            </w:r>
            <w:r w:rsidRPr="009E22F5">
              <w:rPr>
                <w:spacing w:val="-4"/>
                <w:sz w:val="16"/>
                <w:lang w:val="fr-CA"/>
              </w:rPr>
              <w:t xml:space="preserve"> </w:t>
            </w:r>
            <w:r w:rsidRPr="009E22F5">
              <w:rPr>
                <w:sz w:val="16"/>
                <w:lang w:val="fr-CA"/>
              </w:rPr>
              <w:t>doit</w:t>
            </w:r>
            <w:r w:rsidRPr="009E22F5">
              <w:rPr>
                <w:spacing w:val="-4"/>
                <w:sz w:val="16"/>
                <w:lang w:val="fr-CA"/>
              </w:rPr>
              <w:t xml:space="preserve"> </w:t>
            </w:r>
            <w:r w:rsidRPr="009E22F5">
              <w:rPr>
                <w:sz w:val="16"/>
                <w:lang w:val="fr-CA"/>
              </w:rPr>
              <w:t>pas être</w:t>
            </w:r>
            <w:r w:rsidRPr="009E22F5">
              <w:rPr>
                <w:spacing w:val="-5"/>
                <w:sz w:val="16"/>
                <w:lang w:val="fr-CA"/>
              </w:rPr>
              <w:t xml:space="preserve"> </w:t>
            </w:r>
            <w:r w:rsidRPr="009E22F5">
              <w:rPr>
                <w:sz w:val="16"/>
                <w:lang w:val="fr-CA"/>
              </w:rPr>
              <w:t>enregistré</w:t>
            </w:r>
            <w:r w:rsidRPr="009E22F5">
              <w:rPr>
                <w:spacing w:val="-5"/>
                <w:sz w:val="16"/>
                <w:lang w:val="fr-CA"/>
              </w:rPr>
              <w:t xml:space="preserve"> </w:t>
            </w:r>
            <w:r w:rsidRPr="009E22F5">
              <w:rPr>
                <w:sz w:val="16"/>
                <w:lang w:val="fr-CA"/>
              </w:rPr>
              <w:t>avec</w:t>
            </w:r>
            <w:r w:rsidRPr="009E22F5">
              <w:rPr>
                <w:spacing w:val="-5"/>
                <w:sz w:val="16"/>
                <w:lang w:val="fr-CA"/>
              </w:rPr>
              <w:t xml:space="preserve"> </w:t>
            </w:r>
            <w:r w:rsidRPr="009E22F5">
              <w:rPr>
                <w:sz w:val="16"/>
                <w:lang w:val="fr-CA"/>
              </w:rPr>
              <w:t>le</w:t>
            </w:r>
            <w:r w:rsidRPr="009E22F5">
              <w:rPr>
                <w:spacing w:val="-5"/>
                <w:sz w:val="16"/>
                <w:lang w:val="fr-CA"/>
              </w:rPr>
              <w:t xml:space="preserve"> </w:t>
            </w:r>
            <w:r w:rsidRPr="009E22F5">
              <w:rPr>
                <w:sz w:val="16"/>
                <w:lang w:val="fr-CA"/>
              </w:rPr>
              <w:t>RACJ,</w:t>
            </w:r>
            <w:r w:rsidRPr="009E22F5">
              <w:rPr>
                <w:spacing w:val="-5"/>
                <w:sz w:val="16"/>
                <w:lang w:val="fr-CA"/>
              </w:rPr>
              <w:t xml:space="preserve"> </w:t>
            </w:r>
            <w:r w:rsidRPr="009E22F5">
              <w:rPr>
                <w:sz w:val="16"/>
                <w:lang w:val="fr-CA"/>
              </w:rPr>
              <w:t>une</w:t>
            </w:r>
            <w:r w:rsidRPr="009E22F5">
              <w:rPr>
                <w:spacing w:val="-5"/>
                <w:sz w:val="16"/>
                <w:lang w:val="fr-CA"/>
              </w:rPr>
              <w:t xml:space="preserve"> </w:t>
            </w:r>
            <w:r w:rsidRPr="009E22F5">
              <w:rPr>
                <w:sz w:val="16"/>
                <w:lang w:val="fr-CA"/>
              </w:rPr>
              <w:t>lettre</w:t>
            </w:r>
            <w:r w:rsidRPr="009E22F5">
              <w:rPr>
                <w:spacing w:val="-5"/>
                <w:sz w:val="16"/>
                <w:lang w:val="fr-CA"/>
              </w:rPr>
              <w:t xml:space="preserve"> </w:t>
            </w:r>
            <w:r w:rsidRPr="009E22F5">
              <w:rPr>
                <w:sz w:val="16"/>
                <w:lang w:val="fr-CA"/>
              </w:rPr>
              <w:t>du</w:t>
            </w:r>
            <w:r w:rsidRPr="009E22F5">
              <w:rPr>
                <w:spacing w:val="-5"/>
                <w:sz w:val="16"/>
                <w:lang w:val="fr-CA"/>
              </w:rPr>
              <w:t xml:space="preserve"> </w:t>
            </w:r>
            <w:r w:rsidRPr="009E22F5">
              <w:rPr>
                <w:sz w:val="16"/>
                <w:lang w:val="fr-CA"/>
              </w:rPr>
              <w:t>RACJ</w:t>
            </w:r>
            <w:r w:rsidRPr="009E22F5">
              <w:rPr>
                <w:spacing w:val="-4"/>
                <w:sz w:val="16"/>
                <w:lang w:val="fr-CA"/>
              </w:rPr>
              <w:t xml:space="preserve"> </w:t>
            </w:r>
            <w:r w:rsidRPr="009E22F5">
              <w:rPr>
                <w:sz w:val="16"/>
                <w:lang w:val="fr-CA"/>
              </w:rPr>
              <w:t>doit</w:t>
            </w:r>
            <w:r w:rsidRPr="009E22F5">
              <w:rPr>
                <w:spacing w:val="-5"/>
                <w:sz w:val="16"/>
                <w:lang w:val="fr-CA"/>
              </w:rPr>
              <w:t xml:space="preserve"> </w:t>
            </w:r>
            <w:r w:rsidRPr="009E22F5">
              <w:rPr>
                <w:sz w:val="16"/>
                <w:lang w:val="fr-CA"/>
              </w:rPr>
              <w:t>être</w:t>
            </w:r>
            <w:r w:rsidRPr="009E22F5">
              <w:rPr>
                <w:spacing w:val="-5"/>
                <w:sz w:val="16"/>
                <w:lang w:val="fr-CA"/>
              </w:rPr>
              <w:t xml:space="preserve"> </w:t>
            </w:r>
            <w:r w:rsidRPr="009E22F5">
              <w:rPr>
                <w:sz w:val="16"/>
                <w:lang w:val="fr-CA"/>
              </w:rPr>
              <w:t>soumise</w:t>
            </w:r>
            <w:r w:rsidRPr="009E22F5">
              <w:rPr>
                <w:spacing w:val="-5"/>
                <w:sz w:val="16"/>
                <w:lang w:val="fr-CA"/>
              </w:rPr>
              <w:t xml:space="preserve"> </w:t>
            </w:r>
            <w:r w:rsidRPr="009E22F5">
              <w:rPr>
                <w:sz w:val="16"/>
                <w:lang w:val="fr-CA"/>
              </w:rPr>
              <w:t>pour</w:t>
            </w:r>
            <w:r w:rsidRPr="009E22F5">
              <w:rPr>
                <w:spacing w:val="-5"/>
                <w:sz w:val="16"/>
                <w:lang w:val="fr-CA"/>
              </w:rPr>
              <w:t xml:space="preserve"> </w:t>
            </w:r>
            <w:r w:rsidRPr="009E22F5">
              <w:rPr>
                <w:sz w:val="16"/>
                <w:lang w:val="fr-CA"/>
              </w:rPr>
              <w:t>confirmer</w:t>
            </w:r>
            <w:r w:rsidRPr="009E22F5">
              <w:rPr>
                <w:spacing w:val="-5"/>
                <w:sz w:val="16"/>
                <w:lang w:val="fr-CA"/>
              </w:rPr>
              <w:t xml:space="preserve"> </w:t>
            </w:r>
            <w:r w:rsidRPr="009E22F5">
              <w:rPr>
                <w:sz w:val="16"/>
                <w:lang w:val="fr-CA"/>
              </w:rPr>
              <w:t>que</w:t>
            </w:r>
            <w:r w:rsidRPr="009E22F5">
              <w:rPr>
                <w:spacing w:val="-5"/>
                <w:sz w:val="16"/>
                <w:lang w:val="fr-CA"/>
              </w:rPr>
              <w:t xml:space="preserve"> </w:t>
            </w:r>
            <w:r w:rsidRPr="009E22F5">
              <w:rPr>
                <w:sz w:val="16"/>
                <w:lang w:val="fr-CA"/>
              </w:rPr>
              <w:t>ceci</w:t>
            </w:r>
            <w:r w:rsidRPr="009E22F5">
              <w:rPr>
                <w:spacing w:val="-5"/>
                <w:sz w:val="16"/>
                <w:lang w:val="fr-CA"/>
              </w:rPr>
              <w:t xml:space="preserve"> </w:t>
            </w:r>
            <w:r w:rsidRPr="009E22F5">
              <w:rPr>
                <w:sz w:val="16"/>
                <w:lang w:val="fr-CA"/>
              </w:rPr>
              <w:t>est</w:t>
            </w:r>
            <w:r w:rsidRPr="009E22F5">
              <w:rPr>
                <w:spacing w:val="-5"/>
                <w:sz w:val="16"/>
                <w:lang w:val="fr-CA"/>
              </w:rPr>
              <w:t xml:space="preserve"> </w:t>
            </w:r>
            <w:r w:rsidRPr="009E22F5">
              <w:rPr>
                <w:sz w:val="16"/>
                <w:lang w:val="fr-CA"/>
              </w:rPr>
              <w:t>précis.</w:t>
            </w:r>
          </w:p>
          <w:p w:rsidR="00B3072F" w:rsidRPr="009E22F5" w:rsidRDefault="00B3072F" w:rsidP="00B3072F">
            <w:pPr>
              <w:pStyle w:val="TableParagraph"/>
              <w:tabs>
                <w:tab w:val="left" w:pos="824"/>
              </w:tabs>
              <w:ind w:left="317" w:right="432"/>
              <w:jc w:val="both"/>
              <w:rPr>
                <w:sz w:val="16"/>
                <w:lang w:val="fr-CA"/>
              </w:rPr>
            </w:pPr>
          </w:p>
        </w:tc>
      </w:tr>
      <w:tr w:rsidR="00980025" w:rsidRPr="009E22F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689"/>
        </w:trPr>
        <w:tc>
          <w:tcPr>
            <w:tcW w:w="10207" w:type="dxa"/>
            <w:gridSpan w:val="2"/>
            <w:tcBorders>
              <w:top w:val="nil"/>
            </w:tcBorders>
          </w:tcPr>
          <w:p w:rsidR="00980025" w:rsidRPr="009E22F5" w:rsidRDefault="00980025">
            <w:pPr>
              <w:pStyle w:val="TableParagraph"/>
              <w:spacing w:before="11"/>
              <w:rPr>
                <w:b/>
                <w:i/>
                <w:sz w:val="17"/>
                <w:lang w:val="fr-CA"/>
              </w:rPr>
            </w:pPr>
          </w:p>
          <w:p w:rsidR="00980025" w:rsidRPr="009E22F5" w:rsidRDefault="00E629AE" w:rsidP="00E629AE">
            <w:pPr>
              <w:pStyle w:val="TableParagraph"/>
              <w:ind w:left="600" w:firstLine="142"/>
              <w:rPr>
                <w:sz w:val="16"/>
              </w:rPr>
            </w:pPr>
            <w:r w:rsidRPr="009E22F5">
              <w:rPr>
                <w:sz w:val="16"/>
                <w:szCs w:val="16"/>
              </w:rPr>
              <w:fldChar w:fldCharType="begin">
                <w:ffData>
                  <w:name w:val="Check12"/>
                  <w:enabled/>
                  <w:calcOnExit w:val="0"/>
                  <w:checkBox>
                    <w:sizeAuto/>
                    <w:default w:val="0"/>
                  </w:checkBox>
                </w:ffData>
              </w:fldChar>
            </w:r>
            <w:r w:rsidRPr="009E22F5">
              <w:rPr>
                <w:sz w:val="16"/>
                <w:szCs w:val="16"/>
              </w:rPr>
              <w:instrText xml:space="preserve"> FORMCHECKBOX </w:instrText>
            </w:r>
            <w:r w:rsidR="00E96FBB">
              <w:rPr>
                <w:sz w:val="16"/>
                <w:szCs w:val="16"/>
              </w:rPr>
            </w:r>
            <w:r w:rsidR="00E96FBB">
              <w:rPr>
                <w:sz w:val="16"/>
                <w:szCs w:val="16"/>
              </w:rPr>
              <w:fldChar w:fldCharType="separate"/>
            </w:r>
            <w:r w:rsidRPr="009E22F5">
              <w:rPr>
                <w:sz w:val="16"/>
                <w:szCs w:val="16"/>
              </w:rPr>
              <w:fldChar w:fldCharType="end"/>
            </w:r>
            <w:r w:rsidRPr="009E22F5">
              <w:rPr>
                <w:sz w:val="16"/>
                <w:szCs w:val="16"/>
              </w:rPr>
              <w:t xml:space="preserve"> </w:t>
            </w:r>
            <w:r w:rsidR="00C0345A" w:rsidRPr="009E22F5">
              <w:rPr>
                <w:sz w:val="16"/>
              </w:rPr>
              <w:t>N/A</w:t>
            </w:r>
          </w:p>
        </w:tc>
      </w:tr>
    </w:tbl>
    <w:p w:rsidR="00980025" w:rsidRPr="009E22F5" w:rsidRDefault="00980025">
      <w:pPr>
        <w:pStyle w:val="BodyText"/>
        <w:spacing w:before="3"/>
        <w:rPr>
          <w:rFonts w:ascii="Arial"/>
          <w:b/>
          <w:i/>
        </w:rPr>
      </w:pPr>
    </w:p>
    <w:tbl>
      <w:tblPr>
        <w:tblpPr w:leftFromText="180" w:rightFromText="180" w:vertAnchor="text" w:tblpX="14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980025" w:rsidRPr="009E22F5" w:rsidTr="00CF0733">
        <w:trPr>
          <w:trHeight w:hRule="exact" w:val="228"/>
        </w:trPr>
        <w:tc>
          <w:tcPr>
            <w:tcW w:w="10206" w:type="dxa"/>
            <w:tcBorders>
              <w:top w:val="nil"/>
              <w:left w:val="nil"/>
              <w:right w:val="nil"/>
            </w:tcBorders>
          </w:tcPr>
          <w:p w:rsidR="00980025" w:rsidRPr="009E22F5" w:rsidRDefault="00C0345A" w:rsidP="00CF0733">
            <w:pPr>
              <w:pStyle w:val="TableParagraph"/>
              <w:spacing w:line="223" w:lineRule="exact"/>
              <w:ind w:left="107"/>
              <w:rPr>
                <w:b/>
                <w:i/>
                <w:sz w:val="20"/>
              </w:rPr>
            </w:pPr>
            <w:r w:rsidRPr="009E22F5">
              <w:rPr>
                <w:b/>
                <w:sz w:val="16"/>
              </w:rPr>
              <w:t xml:space="preserve">3.6 – </w:t>
            </w:r>
            <w:r w:rsidR="0077607E" w:rsidRPr="009E22F5">
              <w:rPr>
                <w:b/>
                <w:i/>
                <w:sz w:val="20"/>
              </w:rPr>
              <w:t>ROLES DES DIVERSES PARTIES</w:t>
            </w:r>
          </w:p>
        </w:tc>
      </w:tr>
      <w:tr w:rsidR="00980025" w:rsidRPr="009E22F5" w:rsidTr="00CF0733">
        <w:trPr>
          <w:trHeight w:hRule="exact" w:val="1147"/>
        </w:trPr>
        <w:tc>
          <w:tcPr>
            <w:tcW w:w="10206" w:type="dxa"/>
            <w:tcBorders>
              <w:left w:val="single" w:sz="6" w:space="0" w:color="000000"/>
              <w:bottom w:val="single" w:sz="6" w:space="0" w:color="000000"/>
              <w:right w:val="single" w:sz="6" w:space="0" w:color="000000"/>
            </w:tcBorders>
          </w:tcPr>
          <w:p w:rsidR="0077607E" w:rsidRPr="009E22F5" w:rsidRDefault="00C0345A" w:rsidP="00CF0733">
            <w:pPr>
              <w:pStyle w:val="TableParagraph"/>
              <w:spacing w:before="66"/>
              <w:ind w:left="100"/>
              <w:rPr>
                <w:sz w:val="16"/>
                <w:lang w:val="fr-CA"/>
              </w:rPr>
            </w:pPr>
            <w:r w:rsidRPr="009E22F5">
              <w:rPr>
                <w:sz w:val="16"/>
                <w:lang w:val="fr-CA"/>
              </w:rPr>
              <w:t xml:space="preserve">- </w:t>
            </w:r>
            <w:r w:rsidR="0077607E" w:rsidRPr="009E22F5">
              <w:rPr>
                <w:sz w:val="16"/>
                <w:lang w:val="fr-CA"/>
              </w:rPr>
              <w:t xml:space="preserve"> Veuillez indiquer le nom et le rôle du facilitateur et/ou fournisseur de service d’application et/ou n’importe </w:t>
            </w:r>
            <w:r w:rsidR="00B14803" w:rsidRPr="009E22F5">
              <w:rPr>
                <w:sz w:val="16"/>
                <w:lang w:val="fr-CA"/>
              </w:rPr>
              <w:t>quelle</w:t>
            </w:r>
            <w:r w:rsidR="0077607E" w:rsidRPr="009E22F5">
              <w:rPr>
                <w:sz w:val="16"/>
                <w:lang w:val="fr-CA"/>
              </w:rPr>
              <w:t xml:space="preserve"> agence de marketing ou autres parties impliqués:</w:t>
            </w:r>
          </w:p>
          <w:p w:rsidR="00884BB5" w:rsidRPr="009E22F5" w:rsidRDefault="00884BB5" w:rsidP="0077607E">
            <w:pPr>
              <w:pStyle w:val="TableParagraph"/>
              <w:spacing w:before="66"/>
              <w:ind w:left="100"/>
              <w:rPr>
                <w:sz w:val="16"/>
                <w:lang w:val="fr-CA"/>
              </w:rPr>
            </w:pPr>
          </w:p>
        </w:tc>
      </w:tr>
      <w:tr w:rsidR="00980025" w:rsidRPr="009E22F5" w:rsidTr="00CF0733">
        <w:trPr>
          <w:trHeight w:hRule="exact" w:val="755"/>
        </w:trPr>
        <w:tc>
          <w:tcPr>
            <w:tcW w:w="10206" w:type="dxa"/>
            <w:tcBorders>
              <w:top w:val="single" w:sz="6" w:space="0" w:color="000000"/>
              <w:left w:val="single" w:sz="6" w:space="0" w:color="000000"/>
              <w:bottom w:val="nil"/>
              <w:right w:val="single" w:sz="6" w:space="0" w:color="000000"/>
            </w:tcBorders>
          </w:tcPr>
          <w:p w:rsidR="005A67FA" w:rsidRPr="009E22F5" w:rsidRDefault="00C0345A" w:rsidP="00CF0733">
            <w:pPr>
              <w:pStyle w:val="TableParagraph"/>
              <w:spacing w:before="102"/>
              <w:ind w:left="100" w:right="127" w:hanging="1"/>
              <w:rPr>
                <w:sz w:val="16"/>
                <w:lang w:val="fr-CA"/>
              </w:rPr>
            </w:pPr>
            <w:r w:rsidRPr="009E22F5">
              <w:rPr>
                <w:sz w:val="16"/>
                <w:lang w:val="fr-CA"/>
              </w:rPr>
              <w:t xml:space="preserve">- </w:t>
            </w:r>
            <w:r w:rsidR="00C4160D" w:rsidRPr="009E22F5">
              <w:rPr>
                <w:sz w:val="16"/>
                <w:lang w:val="fr-CA"/>
              </w:rPr>
              <w:t>Nom d</w:t>
            </w:r>
            <w:r w:rsidR="00B14803" w:rsidRPr="009E22F5">
              <w:rPr>
                <w:sz w:val="16"/>
                <w:lang w:val="fr-CA"/>
              </w:rPr>
              <w:t>e la ou des</w:t>
            </w:r>
            <w:r w:rsidR="00C4160D" w:rsidRPr="009E22F5">
              <w:rPr>
                <w:sz w:val="16"/>
                <w:lang w:val="fr-CA"/>
              </w:rPr>
              <w:t xml:space="preserve"> marques destinées</w:t>
            </w:r>
            <w:r w:rsidR="00B14803" w:rsidRPr="009E22F5">
              <w:rPr>
                <w:sz w:val="16"/>
                <w:lang w:val="fr-CA"/>
              </w:rPr>
              <w:t xml:space="preserve"> </w:t>
            </w:r>
            <w:r w:rsidR="00C4160D" w:rsidRPr="009E22F5">
              <w:rPr>
                <w:sz w:val="16"/>
                <w:lang w:val="fr-CA"/>
              </w:rPr>
              <w:t>au public qui utiliser</w:t>
            </w:r>
            <w:r w:rsidR="00B14803" w:rsidRPr="009E22F5">
              <w:rPr>
                <w:sz w:val="16"/>
                <w:lang w:val="fr-CA"/>
              </w:rPr>
              <w:t xml:space="preserve">ont </w:t>
            </w:r>
            <w:r w:rsidR="00C4160D" w:rsidRPr="009E22F5">
              <w:rPr>
                <w:sz w:val="16"/>
                <w:lang w:val="fr-CA"/>
              </w:rPr>
              <w:t>le numéro abrégé</w:t>
            </w:r>
            <w:r w:rsidR="00B14803" w:rsidRPr="009E22F5">
              <w:rPr>
                <w:sz w:val="16"/>
                <w:lang w:val="fr-CA"/>
              </w:rPr>
              <w:t>, et leur bref historique.</w:t>
            </w:r>
            <w:r w:rsidR="00C4160D" w:rsidRPr="009E22F5">
              <w:rPr>
                <w:sz w:val="16"/>
                <w:lang w:val="fr-CA"/>
              </w:rPr>
              <w:t xml:space="preserve"> </w:t>
            </w:r>
          </w:p>
          <w:p w:rsidR="00884BB5" w:rsidRPr="009E22F5" w:rsidRDefault="00C4160D" w:rsidP="00C668B9">
            <w:pPr>
              <w:pStyle w:val="TableParagraph"/>
              <w:spacing w:before="102"/>
              <w:ind w:left="100" w:right="127" w:hanging="1"/>
              <w:rPr>
                <w:i/>
                <w:sz w:val="16"/>
                <w:lang w:val="fr-CA"/>
              </w:rPr>
            </w:pPr>
            <w:r w:rsidRPr="009E22F5">
              <w:rPr>
                <w:i/>
                <w:sz w:val="16"/>
                <w:lang w:val="fr-CA"/>
              </w:rPr>
              <w:t xml:space="preserve">(Veuillez noter que la marque destinée au public est la partie </w:t>
            </w:r>
            <w:r w:rsidR="00C668B9" w:rsidRPr="009E22F5">
              <w:rPr>
                <w:i/>
                <w:sz w:val="16"/>
                <w:lang w:val="fr-CA"/>
              </w:rPr>
              <w:t xml:space="preserve">qui détient </w:t>
            </w:r>
            <w:r w:rsidRPr="009E22F5">
              <w:rPr>
                <w:i/>
                <w:sz w:val="16"/>
                <w:lang w:val="fr-CA"/>
              </w:rPr>
              <w:t xml:space="preserve"> les droits </w:t>
            </w:r>
            <w:r w:rsidR="00C668B9" w:rsidRPr="009E22F5">
              <w:rPr>
                <w:i/>
                <w:sz w:val="16"/>
                <w:lang w:val="fr-CA"/>
              </w:rPr>
              <w:t>du</w:t>
            </w:r>
            <w:r w:rsidRPr="009E22F5">
              <w:rPr>
                <w:i/>
                <w:sz w:val="16"/>
                <w:lang w:val="fr-CA"/>
              </w:rPr>
              <w:t xml:space="preserve"> numéro abrégé commun. Les marques indiquées réservent le droit de révis</w:t>
            </w:r>
            <w:r w:rsidR="00C668B9" w:rsidRPr="009E22F5">
              <w:rPr>
                <w:i/>
                <w:sz w:val="16"/>
                <w:lang w:val="fr-CA"/>
              </w:rPr>
              <w:t xml:space="preserve">er </w:t>
            </w:r>
            <w:r w:rsidRPr="009E22F5">
              <w:rPr>
                <w:i/>
                <w:sz w:val="16"/>
                <w:lang w:val="fr-CA"/>
              </w:rPr>
              <w:t xml:space="preserve"> la demande de numéro abrégée commun et doi</w:t>
            </w:r>
            <w:r w:rsidR="00C668B9" w:rsidRPr="009E22F5">
              <w:rPr>
                <w:i/>
                <w:sz w:val="16"/>
                <w:lang w:val="fr-CA"/>
              </w:rPr>
              <w:t>vent</w:t>
            </w:r>
            <w:r w:rsidRPr="009E22F5">
              <w:rPr>
                <w:i/>
                <w:sz w:val="16"/>
                <w:lang w:val="fr-CA"/>
              </w:rPr>
              <w:t xml:space="preserve"> être la partie </w:t>
            </w:r>
            <w:r w:rsidR="00C668B9" w:rsidRPr="009E22F5">
              <w:rPr>
                <w:i/>
                <w:sz w:val="16"/>
                <w:lang w:val="fr-CA"/>
              </w:rPr>
              <w:t>qui</w:t>
            </w:r>
            <w:r w:rsidR="00BC3E99" w:rsidRPr="009E22F5">
              <w:rPr>
                <w:i/>
                <w:sz w:val="16"/>
                <w:lang w:val="fr-CA"/>
              </w:rPr>
              <w:t xml:space="preserve"> demande l’annulation de la location du numéro abrégé)</w:t>
            </w:r>
          </w:p>
        </w:tc>
      </w:tr>
      <w:tr w:rsidR="00980025" w:rsidRPr="009E22F5" w:rsidTr="00CF0733">
        <w:trPr>
          <w:trHeight w:hRule="exact" w:val="893"/>
        </w:trPr>
        <w:tc>
          <w:tcPr>
            <w:tcW w:w="10206" w:type="dxa"/>
            <w:tcBorders>
              <w:top w:val="nil"/>
              <w:left w:val="single" w:sz="6" w:space="0" w:color="000000"/>
              <w:bottom w:val="nil"/>
              <w:right w:val="single" w:sz="6" w:space="0" w:color="000000"/>
            </w:tcBorders>
          </w:tcPr>
          <w:p w:rsidR="000B6874" w:rsidRPr="009E22F5" w:rsidRDefault="000B6874" w:rsidP="00CF0733">
            <w:pPr>
              <w:pStyle w:val="TableParagraph"/>
              <w:ind w:left="744"/>
              <w:rPr>
                <w:b/>
                <w:i/>
                <w:sz w:val="23"/>
                <w:lang w:val="fr-CA"/>
              </w:rPr>
            </w:pPr>
          </w:p>
          <w:p w:rsidR="00980025" w:rsidRPr="009E22F5" w:rsidRDefault="00BC3E99" w:rsidP="00CF0733">
            <w:pPr>
              <w:pStyle w:val="TableParagraph"/>
              <w:ind w:left="744"/>
              <w:rPr>
                <w:sz w:val="16"/>
                <w:lang w:val="fr-CA"/>
              </w:rPr>
            </w:pPr>
            <w:r w:rsidRPr="009E22F5">
              <w:rPr>
                <w:sz w:val="16"/>
                <w:lang w:val="fr-CA"/>
              </w:rPr>
              <w:t>Marque(s) destinée(s) au public</w:t>
            </w:r>
            <w:r w:rsidR="000B6874" w:rsidRPr="009E22F5">
              <w:rPr>
                <w:sz w:val="16"/>
                <w:lang w:val="fr-CA"/>
              </w:rPr>
              <w:t>:</w:t>
            </w:r>
          </w:p>
          <w:p w:rsidR="005A67FA" w:rsidRPr="009E22F5" w:rsidRDefault="005A67FA" w:rsidP="00CF0733">
            <w:pPr>
              <w:pStyle w:val="TableParagraph"/>
              <w:ind w:left="744"/>
              <w:rPr>
                <w:b/>
                <w:i/>
                <w:sz w:val="23"/>
                <w:lang w:val="fr-CA"/>
              </w:rPr>
            </w:pPr>
          </w:p>
          <w:p w:rsidR="00980025" w:rsidRPr="009E22F5" w:rsidRDefault="004710D0" w:rsidP="00CF0733">
            <w:pPr>
              <w:pStyle w:val="TableParagraph"/>
              <w:ind w:left="744"/>
              <w:rPr>
                <w:sz w:val="16"/>
                <w:lang w:val="fr-CA"/>
              </w:rPr>
            </w:pPr>
            <w:r w:rsidRPr="009E22F5">
              <w:rPr>
                <w:sz w:val="16"/>
                <w:lang w:val="fr-CA"/>
              </w:rPr>
              <w:t xml:space="preserve">Personne de </w:t>
            </w:r>
            <w:r w:rsidR="00C668B9" w:rsidRPr="009E22F5">
              <w:rPr>
                <w:sz w:val="16"/>
                <w:lang w:val="fr-CA"/>
              </w:rPr>
              <w:t>liaison</w:t>
            </w:r>
            <w:r w:rsidRPr="009E22F5">
              <w:rPr>
                <w:sz w:val="16"/>
                <w:lang w:val="fr-CA"/>
              </w:rPr>
              <w:t xml:space="preserve"> pour les marques indiquées (courriel):</w:t>
            </w:r>
          </w:p>
        </w:tc>
      </w:tr>
      <w:tr w:rsidR="000B6874" w:rsidRPr="009E22F5" w:rsidTr="00CF0733">
        <w:trPr>
          <w:trHeight w:hRule="exact" w:val="373"/>
        </w:trPr>
        <w:tc>
          <w:tcPr>
            <w:tcW w:w="10206" w:type="dxa"/>
            <w:tcBorders>
              <w:top w:val="nil"/>
              <w:left w:val="single" w:sz="6" w:space="0" w:color="000000"/>
              <w:bottom w:val="single" w:sz="6" w:space="0" w:color="000000"/>
              <w:right w:val="single" w:sz="6" w:space="0" w:color="000000"/>
            </w:tcBorders>
          </w:tcPr>
          <w:p w:rsidR="000B6874" w:rsidRPr="009E22F5" w:rsidRDefault="000B6874" w:rsidP="00CF0733">
            <w:pPr>
              <w:pStyle w:val="TableParagraph"/>
              <w:spacing w:before="8"/>
              <w:rPr>
                <w:b/>
                <w:i/>
                <w:sz w:val="23"/>
                <w:lang w:val="fr-CA"/>
              </w:rPr>
            </w:pPr>
          </w:p>
        </w:tc>
      </w:tr>
    </w:tbl>
    <w:p w:rsidR="00980025" w:rsidRPr="009E22F5" w:rsidRDefault="00980025">
      <w:pPr>
        <w:pStyle w:val="BodyText"/>
        <w:spacing w:before="8"/>
        <w:rPr>
          <w:rFonts w:ascii="Arial"/>
          <w:b/>
          <w:i/>
          <w:sz w:val="18"/>
          <w:lang w:val="fr-CA"/>
        </w:rPr>
      </w:pPr>
    </w:p>
    <w:p w:rsidR="00CE6E2A" w:rsidRPr="009E22F5" w:rsidRDefault="00CE6E2A" w:rsidP="00CE6E2A">
      <w:pPr>
        <w:ind w:left="107"/>
        <w:rPr>
          <w:rFonts w:ascii="Arial" w:eastAsia="Arial" w:hAnsi="Arial" w:cs="Arial"/>
          <w:b/>
          <w:sz w:val="16"/>
          <w:lang w:val="fr-CA"/>
        </w:rPr>
      </w:pPr>
      <w:r w:rsidRPr="009E22F5">
        <w:rPr>
          <w:rFonts w:ascii="Arial" w:eastAsia="Arial" w:hAnsi="Arial" w:cs="Arial"/>
          <w:b/>
          <w:sz w:val="16"/>
          <w:lang w:val="fr-CA"/>
        </w:rPr>
        <w:t>En soumettant cette demande de numéro abrégé commun, vous acceptez de vous engager pour respecter les termes de l’accord ainsi      que noter dans l’annexe A (Modalités – Numéros abrégés communs), ci-joint au formulaire de demande de numéro abrégé commun, en ce qui concerne l’utilisation du numéro abrégé commun si votre demande pour le numéro abrégé commun est approuvé.</w:t>
      </w:r>
    </w:p>
    <w:p w:rsidR="008942FE" w:rsidRPr="009E22F5" w:rsidRDefault="008942FE" w:rsidP="008942FE">
      <w:pPr>
        <w:pStyle w:val="BodyText"/>
        <w:spacing w:before="8"/>
        <w:rPr>
          <w:rFonts w:ascii="Arial"/>
          <w:b/>
          <w:sz w:val="16"/>
          <w:lang w:val="fr-CA"/>
        </w:rPr>
      </w:pPr>
      <w:r w:rsidRPr="009E22F5">
        <w:rPr>
          <w:rFonts w:ascii="Arial"/>
          <w:b/>
          <w:sz w:val="16"/>
          <w:lang w:val="fr-CA"/>
        </w:rPr>
        <w:t xml:space="preserve"> </w:t>
      </w:r>
    </w:p>
    <w:p w:rsidR="00CE6E2A" w:rsidRPr="009E22F5" w:rsidRDefault="00CE6E2A" w:rsidP="00306BF7">
      <w:pPr>
        <w:pStyle w:val="BodyText"/>
        <w:spacing w:before="8"/>
        <w:ind w:left="142"/>
        <w:rPr>
          <w:rFonts w:ascii="Arial"/>
          <w:sz w:val="16"/>
          <w:szCs w:val="16"/>
          <w:lang w:val="fr-CA"/>
        </w:rPr>
      </w:pPr>
    </w:p>
    <w:p w:rsidR="00BA0CCB" w:rsidRPr="009E22F5" w:rsidRDefault="00CE6E2A" w:rsidP="00306BF7">
      <w:pPr>
        <w:pStyle w:val="BodyText"/>
        <w:spacing w:before="8"/>
        <w:ind w:left="142"/>
        <w:rPr>
          <w:rFonts w:ascii="Arial" w:hAnsi="Arial" w:cs="Arial"/>
          <w:sz w:val="16"/>
          <w:szCs w:val="16"/>
          <w:lang w:val="fr-CA"/>
        </w:rPr>
      </w:pPr>
      <w:r w:rsidRPr="009E22F5">
        <w:rPr>
          <w:rFonts w:ascii="Arial"/>
          <w:sz w:val="16"/>
          <w:szCs w:val="16"/>
          <w:lang w:val="fr-CA"/>
        </w:rPr>
        <w:t xml:space="preserve">Signature </w:t>
      </w:r>
      <w:r w:rsidRPr="009E22F5">
        <w:rPr>
          <w:rFonts w:ascii="Arial" w:hAnsi="Arial" w:cs="Arial"/>
          <w:sz w:val="16"/>
          <w:szCs w:val="16"/>
          <w:lang w:val="fr-CA"/>
        </w:rPr>
        <w:t>numérisée:</w:t>
      </w:r>
    </w:p>
    <w:p w:rsidR="00CE6E2A" w:rsidRPr="009E22F5" w:rsidRDefault="00CE6E2A" w:rsidP="00306BF7">
      <w:pPr>
        <w:pStyle w:val="BodyText"/>
        <w:spacing w:before="8"/>
        <w:ind w:left="142"/>
        <w:rPr>
          <w:rFonts w:ascii="Arial" w:hAnsi="Arial" w:cs="Arial"/>
          <w:sz w:val="16"/>
          <w:szCs w:val="16"/>
          <w:lang w:val="fr-CA"/>
        </w:rPr>
      </w:pPr>
    </w:p>
    <w:p w:rsidR="00CE6E2A" w:rsidRPr="009E22F5" w:rsidRDefault="00CE6E2A" w:rsidP="00306BF7">
      <w:pPr>
        <w:pStyle w:val="BodyText"/>
        <w:spacing w:before="8"/>
        <w:ind w:left="142"/>
        <w:rPr>
          <w:rFonts w:ascii="Arial"/>
          <w:sz w:val="16"/>
          <w:szCs w:val="16"/>
          <w:lang w:val="fr-CA"/>
        </w:rPr>
      </w:pPr>
    </w:p>
    <w:p w:rsidR="00BA0CCB" w:rsidRPr="009E22F5" w:rsidRDefault="00BA0CCB" w:rsidP="00306BF7">
      <w:pPr>
        <w:pStyle w:val="BodyText"/>
        <w:spacing w:before="8"/>
        <w:ind w:left="142"/>
        <w:rPr>
          <w:rFonts w:ascii="Arial"/>
          <w:sz w:val="16"/>
          <w:szCs w:val="16"/>
          <w:lang w:val="fr-CA"/>
        </w:rPr>
      </w:pPr>
    </w:p>
    <w:p w:rsidR="00DE7898" w:rsidRPr="009E22F5" w:rsidRDefault="00DE7898" w:rsidP="00306BF7">
      <w:pPr>
        <w:pStyle w:val="BodyText"/>
        <w:spacing w:before="8"/>
        <w:ind w:left="142"/>
        <w:rPr>
          <w:rFonts w:ascii="Arial"/>
          <w:sz w:val="16"/>
          <w:szCs w:val="16"/>
          <w:lang w:val="fr-CA"/>
        </w:rPr>
      </w:pPr>
    </w:p>
    <w:p w:rsidR="00DE7898" w:rsidRPr="009E22F5" w:rsidRDefault="00445106" w:rsidP="00DE7898">
      <w:pPr>
        <w:pStyle w:val="BodyText"/>
        <w:spacing w:before="8"/>
        <w:ind w:left="142"/>
        <w:rPr>
          <w:rFonts w:ascii="Arial"/>
          <w:sz w:val="16"/>
          <w:szCs w:val="16"/>
          <w:lang w:val="fr-CA"/>
        </w:rPr>
      </w:pPr>
      <w:r w:rsidRPr="009E22F5">
        <w:rPr>
          <w:rFonts w:ascii="Arial"/>
          <w:noProof/>
          <w:sz w:val="16"/>
          <w:szCs w:val="16"/>
          <w:lang w:val="en-CA" w:eastAsia="en-CA"/>
        </w:rPr>
        <mc:AlternateContent>
          <mc:Choice Requires="wps">
            <w:drawing>
              <wp:anchor distT="0" distB="0" distL="114300" distR="114300" simplePos="0" relativeHeight="251660800" behindDoc="0" locked="0" layoutInCell="1" allowOverlap="1">
                <wp:simplePos x="0" y="0"/>
                <wp:positionH relativeFrom="column">
                  <wp:posOffset>93980</wp:posOffset>
                </wp:positionH>
                <wp:positionV relativeFrom="paragraph">
                  <wp:posOffset>115570</wp:posOffset>
                </wp:positionV>
                <wp:extent cx="2168525" cy="0"/>
                <wp:effectExtent l="11430" t="12700" r="10795" b="63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8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4A7350" id="_x0000_t32" coordsize="21600,21600" o:spt="32" o:oned="t" path="m,l21600,21600e" filled="f">
                <v:path arrowok="t" fillok="f" o:connecttype="none"/>
                <o:lock v:ext="edit" shapetype="t"/>
              </v:shapetype>
              <v:shape id="AutoShape 17" o:spid="_x0000_s1026" type="#_x0000_t32" style="position:absolute;margin-left:7.4pt;margin-top:9.1pt;width:170.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M7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"/>
            </w:pict>
          </mc:Fallback>
        </mc:AlternateContent>
      </w:r>
    </w:p>
    <w:p w:rsidR="00DE7898" w:rsidRPr="009E22F5" w:rsidRDefault="00DE7898" w:rsidP="00DE7898">
      <w:pPr>
        <w:pStyle w:val="BodyText"/>
        <w:spacing w:before="8"/>
        <w:rPr>
          <w:rFonts w:ascii="Arial"/>
          <w:sz w:val="10"/>
          <w:szCs w:val="10"/>
          <w:lang w:val="fr-CA"/>
        </w:rPr>
      </w:pPr>
      <w:r w:rsidRPr="009E22F5">
        <w:rPr>
          <w:rFonts w:ascii="Arial"/>
          <w:sz w:val="16"/>
          <w:szCs w:val="16"/>
          <w:lang w:val="fr-CA"/>
        </w:rPr>
        <w:t xml:space="preserve"> </w:t>
      </w:r>
    </w:p>
    <w:p w:rsidR="00BA0CCB" w:rsidRPr="009E22F5" w:rsidRDefault="00BA0CCB" w:rsidP="00DE7898">
      <w:pPr>
        <w:pStyle w:val="BodyText"/>
        <w:spacing w:before="8"/>
        <w:ind w:left="142"/>
        <w:rPr>
          <w:rFonts w:ascii="Arial"/>
          <w:sz w:val="16"/>
          <w:szCs w:val="16"/>
          <w:lang w:val="fr-CA"/>
        </w:rPr>
      </w:pPr>
    </w:p>
    <w:p w:rsidR="00CE6E2A" w:rsidRPr="009E22F5" w:rsidRDefault="00CE6E2A" w:rsidP="00DE7898">
      <w:pPr>
        <w:pStyle w:val="BodyText"/>
        <w:spacing w:before="8"/>
        <w:ind w:left="142"/>
        <w:rPr>
          <w:rFonts w:ascii="Arial"/>
          <w:sz w:val="16"/>
          <w:szCs w:val="16"/>
          <w:lang w:val="fr-CA"/>
        </w:rPr>
      </w:pPr>
    </w:p>
    <w:p w:rsidR="00DE7898" w:rsidRPr="009E22F5" w:rsidRDefault="00445106" w:rsidP="00DE7898">
      <w:pPr>
        <w:pStyle w:val="BodyText"/>
        <w:spacing w:before="8"/>
        <w:ind w:left="142"/>
        <w:rPr>
          <w:rFonts w:ascii="Arial"/>
          <w:sz w:val="16"/>
          <w:szCs w:val="16"/>
          <w:lang w:val="fr-CA"/>
        </w:rPr>
      </w:pPr>
      <w:r w:rsidRPr="009E22F5">
        <w:rPr>
          <w:rFonts w:ascii="Arial"/>
          <w:noProof/>
          <w:sz w:val="16"/>
          <w:szCs w:val="16"/>
          <w:lang w:val="en-CA" w:eastAsia="en-CA"/>
        </w:rPr>
        <mc:AlternateContent>
          <mc:Choice Requires="wps">
            <w:drawing>
              <wp:anchor distT="0" distB="0" distL="114300" distR="114300" simplePos="0" relativeHeight="251661824" behindDoc="0" locked="0" layoutInCell="1" allowOverlap="1">
                <wp:simplePos x="0" y="0"/>
                <wp:positionH relativeFrom="column">
                  <wp:posOffset>398145</wp:posOffset>
                </wp:positionH>
                <wp:positionV relativeFrom="paragraph">
                  <wp:posOffset>121920</wp:posOffset>
                </wp:positionV>
                <wp:extent cx="2164080" cy="0"/>
                <wp:effectExtent l="10795" t="9525" r="6350" b="952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48228" id="AutoShape 18" o:spid="_x0000_s1026" type="#_x0000_t32" style="position:absolute;margin-left:31.35pt;margin-top:9.6pt;width:170.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KA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CnS&#10;w4qeDl7HyihbhPkMxhUQVqmdDR3Sk3oxz5p+d0jpqiOq5TH69WwgOQsZyZuUcHEGquyHz5pBDIEC&#10;cVinxvYBEsaATnEn59tO+MkjCh+n2TxPF7A6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"/>
            </w:pict>
          </mc:Fallback>
        </mc:AlternateContent>
      </w:r>
      <w:r w:rsidR="00CE6E2A" w:rsidRPr="009E22F5">
        <w:rPr>
          <w:rFonts w:ascii="Arial"/>
          <w:sz w:val="16"/>
          <w:szCs w:val="16"/>
          <w:lang w:val="fr-CA"/>
        </w:rPr>
        <w:t>Nom</w:t>
      </w:r>
      <w:r w:rsidR="00DE7898" w:rsidRPr="009E22F5">
        <w:rPr>
          <w:rFonts w:ascii="Arial"/>
          <w:sz w:val="16"/>
          <w:szCs w:val="16"/>
          <w:lang w:val="fr-CA"/>
        </w:rPr>
        <w:t xml:space="preserve">: </w:t>
      </w:r>
    </w:p>
    <w:p w:rsidR="00BA0CCB" w:rsidRPr="009E22F5" w:rsidRDefault="00BA0CCB" w:rsidP="00DE7898">
      <w:pPr>
        <w:pStyle w:val="BodyText"/>
        <w:spacing w:before="8"/>
        <w:ind w:left="142"/>
        <w:rPr>
          <w:rFonts w:ascii="Arial"/>
          <w:sz w:val="16"/>
          <w:szCs w:val="16"/>
          <w:lang w:val="fr-CA"/>
        </w:rPr>
      </w:pPr>
    </w:p>
    <w:p w:rsidR="00CE6E2A" w:rsidRPr="009E22F5" w:rsidRDefault="00CE6E2A" w:rsidP="00DE7898">
      <w:pPr>
        <w:pStyle w:val="BodyText"/>
        <w:spacing w:before="8"/>
        <w:ind w:left="142"/>
        <w:rPr>
          <w:rFonts w:ascii="Arial"/>
          <w:sz w:val="16"/>
          <w:szCs w:val="16"/>
          <w:lang w:val="fr-CA"/>
        </w:rPr>
      </w:pPr>
    </w:p>
    <w:p w:rsidR="00DE7898" w:rsidRPr="009E22F5" w:rsidRDefault="00CE6E2A" w:rsidP="00DE7898">
      <w:pPr>
        <w:pStyle w:val="BodyText"/>
        <w:spacing w:before="8"/>
        <w:ind w:left="142"/>
        <w:rPr>
          <w:rFonts w:ascii="Arial"/>
          <w:sz w:val="16"/>
          <w:szCs w:val="16"/>
          <w:lang w:val="fr-CA"/>
        </w:rPr>
      </w:pPr>
      <w:r w:rsidRPr="009E22F5">
        <w:rPr>
          <w:rFonts w:ascii="Arial"/>
          <w:sz w:val="16"/>
          <w:szCs w:val="16"/>
          <w:lang w:val="fr-CA"/>
        </w:rPr>
        <w:t>Date et lieu</w:t>
      </w:r>
      <w:r w:rsidR="00DE7898" w:rsidRPr="009E22F5">
        <w:rPr>
          <w:rFonts w:ascii="Arial"/>
          <w:sz w:val="16"/>
          <w:szCs w:val="16"/>
          <w:lang w:val="fr-CA"/>
        </w:rPr>
        <w:t xml:space="preserve">:                                                                                                  </w:t>
      </w:r>
    </w:p>
    <w:p w:rsidR="00DE7898" w:rsidRPr="009E22F5" w:rsidRDefault="00445106" w:rsidP="00DE7898">
      <w:pPr>
        <w:pStyle w:val="BodyText"/>
        <w:spacing w:before="8"/>
        <w:rPr>
          <w:rFonts w:ascii="Arial"/>
          <w:sz w:val="2"/>
          <w:szCs w:val="16"/>
          <w:lang w:val="fr-CA"/>
        </w:rPr>
      </w:pPr>
      <w:r w:rsidRPr="009E22F5">
        <w:rPr>
          <w:rFonts w:ascii="Arial"/>
          <w:noProof/>
          <w:sz w:val="16"/>
          <w:szCs w:val="16"/>
          <w:lang w:val="en-CA" w:eastAsia="en-CA"/>
        </w:rPr>
        <mc:AlternateContent>
          <mc:Choice Requires="wps">
            <w:drawing>
              <wp:anchor distT="0" distB="0" distL="114300" distR="114300" simplePos="0" relativeHeight="251662848" behindDoc="0" locked="0" layoutInCell="1" allowOverlap="1">
                <wp:simplePos x="0" y="0"/>
                <wp:positionH relativeFrom="column">
                  <wp:posOffset>812800</wp:posOffset>
                </wp:positionH>
                <wp:positionV relativeFrom="paragraph">
                  <wp:posOffset>13335</wp:posOffset>
                </wp:positionV>
                <wp:extent cx="1748155" cy="0"/>
                <wp:effectExtent l="6350" t="11430" r="7620" b="762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124A6" id="AutoShape 19" o:spid="_x0000_s1026" type="#_x0000_t32" style="position:absolute;margin-left:64pt;margin-top:1.05pt;width:137.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8tc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ZQz7Ppl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"/>
            </w:pict>
          </mc:Fallback>
        </mc:AlternateContent>
      </w:r>
    </w:p>
    <w:p w:rsidR="00980025" w:rsidRPr="009E22F5" w:rsidRDefault="00980025" w:rsidP="00BA0CCB">
      <w:pPr>
        <w:spacing w:before="50"/>
        <w:rPr>
          <w:rFonts w:ascii="Arial"/>
          <w:sz w:val="16"/>
          <w:lang w:val="fr-CA"/>
        </w:rPr>
      </w:pPr>
      <w:bookmarkStart w:id="2" w:name="_bookmark0"/>
      <w:bookmarkEnd w:id="2"/>
    </w:p>
    <w:p w:rsidR="00980025" w:rsidRPr="009E22F5" w:rsidRDefault="00980025">
      <w:pPr>
        <w:rPr>
          <w:rFonts w:ascii="Arial"/>
          <w:sz w:val="16"/>
          <w:lang w:val="fr-CA"/>
        </w:rPr>
        <w:sectPr w:rsidR="00980025" w:rsidRPr="009E22F5">
          <w:pgSz w:w="12240" w:h="15840"/>
          <w:pgMar w:top="480" w:right="900" w:bottom="1120" w:left="800" w:header="0" w:footer="919" w:gutter="0"/>
          <w:cols w:space="720"/>
        </w:sectPr>
      </w:pPr>
    </w:p>
    <w:p w:rsidR="00CE6E2A" w:rsidRPr="009E22F5" w:rsidRDefault="00CE6E2A" w:rsidP="00CE6E2A">
      <w:pPr>
        <w:spacing w:before="72" w:line="229" w:lineRule="exact"/>
        <w:ind w:left="5019" w:right="5040"/>
        <w:jc w:val="center"/>
        <w:rPr>
          <w:rFonts w:ascii="Arial"/>
          <w:sz w:val="20"/>
          <w:lang w:val="fr-CA"/>
        </w:rPr>
      </w:pPr>
      <w:r w:rsidRPr="009E22F5">
        <w:rPr>
          <w:rFonts w:ascii="Arial"/>
          <w:sz w:val="20"/>
          <w:lang w:val="fr-CA"/>
        </w:rPr>
        <w:lastRenderedPageBreak/>
        <w:t>Annexe</w:t>
      </w:r>
      <w:r w:rsidRPr="009E22F5">
        <w:rPr>
          <w:rFonts w:ascii="Arial"/>
          <w:spacing w:val="53"/>
          <w:sz w:val="20"/>
          <w:lang w:val="fr-CA"/>
        </w:rPr>
        <w:t xml:space="preserve"> </w:t>
      </w:r>
      <w:r w:rsidRPr="009E22F5">
        <w:rPr>
          <w:rFonts w:ascii="Arial"/>
          <w:sz w:val="20"/>
          <w:lang w:val="fr-CA"/>
        </w:rPr>
        <w:t>A</w:t>
      </w:r>
    </w:p>
    <w:p w:rsidR="00CE6E2A" w:rsidRPr="009E22F5" w:rsidRDefault="00CE6E2A" w:rsidP="00CE6E2A">
      <w:pPr>
        <w:spacing w:line="229" w:lineRule="exact"/>
        <w:ind w:left="3942"/>
        <w:rPr>
          <w:rFonts w:ascii="Arial" w:hAnsi="Arial"/>
          <w:b/>
          <w:sz w:val="20"/>
          <w:lang w:val="fr-CA"/>
        </w:rPr>
      </w:pPr>
      <w:r w:rsidRPr="009E22F5">
        <w:rPr>
          <w:rFonts w:ascii="Arial" w:hAnsi="Arial"/>
          <w:b/>
          <w:sz w:val="20"/>
          <w:lang w:val="fr-CA"/>
        </w:rPr>
        <w:t>Modalités – Numéros abrégés communs</w:t>
      </w:r>
    </w:p>
    <w:p w:rsidR="00CE6E2A" w:rsidRPr="009E22F5" w:rsidRDefault="00CE6E2A" w:rsidP="00CE6E2A">
      <w:pPr>
        <w:pStyle w:val="BodyText"/>
        <w:spacing w:before="10"/>
        <w:rPr>
          <w:rFonts w:ascii="Arial"/>
          <w:b/>
          <w:sz w:val="14"/>
          <w:lang w:val="fr-CA"/>
        </w:rPr>
      </w:pPr>
    </w:p>
    <w:p w:rsidR="00CE6E2A" w:rsidRPr="009E22F5" w:rsidRDefault="00CE6E2A" w:rsidP="00CE6E2A">
      <w:pPr>
        <w:rPr>
          <w:rFonts w:ascii="Arial"/>
          <w:sz w:val="14"/>
          <w:lang w:val="fr-CA"/>
        </w:rPr>
        <w:sectPr w:rsidR="00CE6E2A" w:rsidRPr="009E22F5" w:rsidSect="005C1013">
          <w:pgSz w:w="12240" w:h="15840"/>
          <w:pgMar w:top="880" w:right="600" w:bottom="1160" w:left="620" w:header="0" w:footer="928" w:gutter="0"/>
          <w:pgNumType w:start="6"/>
          <w:cols w:space="720"/>
        </w:sectPr>
      </w:pPr>
    </w:p>
    <w:p w:rsidR="00CE6E2A" w:rsidRPr="009E22F5" w:rsidRDefault="00CE6E2A" w:rsidP="00CE6E2A">
      <w:pPr>
        <w:pStyle w:val="Heading1"/>
        <w:numPr>
          <w:ilvl w:val="0"/>
          <w:numId w:val="10"/>
        </w:numPr>
        <w:tabs>
          <w:tab w:val="left" w:pos="819"/>
          <w:tab w:val="left" w:pos="821"/>
        </w:tabs>
        <w:spacing w:before="60"/>
        <w:ind w:firstLine="0"/>
      </w:pPr>
      <w:proofErr w:type="spellStart"/>
      <w:r w:rsidRPr="009E22F5">
        <w:t>Portée</w:t>
      </w:r>
      <w:proofErr w:type="spellEnd"/>
      <w:r w:rsidRPr="009E22F5">
        <w:t xml:space="preserve"> de</w:t>
      </w:r>
      <w:r w:rsidRPr="009E22F5">
        <w:rPr>
          <w:spacing w:val="-4"/>
        </w:rPr>
        <w:t xml:space="preserve"> </w:t>
      </w:r>
      <w:proofErr w:type="spellStart"/>
      <w:r w:rsidRPr="009E22F5">
        <w:t>l’entente</w:t>
      </w:r>
      <w:proofErr w:type="spellEnd"/>
    </w:p>
    <w:p w:rsidR="00CE6E2A" w:rsidRPr="009E22F5" w:rsidRDefault="00CE6E2A" w:rsidP="00CE6E2A">
      <w:pPr>
        <w:pStyle w:val="BodyText"/>
        <w:spacing w:before="8"/>
        <w:rPr>
          <w:b/>
          <w:sz w:val="19"/>
        </w:rPr>
      </w:pPr>
    </w:p>
    <w:p w:rsidR="00CE6E2A" w:rsidRPr="009E22F5" w:rsidRDefault="00CE6E2A" w:rsidP="00CE6E2A">
      <w:pPr>
        <w:pStyle w:val="ListParagraph"/>
        <w:numPr>
          <w:ilvl w:val="1"/>
          <w:numId w:val="10"/>
        </w:numPr>
        <w:tabs>
          <w:tab w:val="left" w:pos="821"/>
        </w:tabs>
        <w:ind w:right="2" w:firstLine="360"/>
        <w:rPr>
          <w:lang w:val="fr-CA"/>
        </w:rPr>
      </w:pPr>
      <w:r w:rsidRPr="009E22F5">
        <w:rPr>
          <w:b/>
          <w:spacing w:val="-7"/>
          <w:lang w:val="fr-CA"/>
        </w:rPr>
        <w:t xml:space="preserve">Portée. </w:t>
      </w:r>
      <w:r w:rsidRPr="009E22F5">
        <w:rPr>
          <w:spacing w:val="-5"/>
          <w:lang w:val="fr-CA"/>
        </w:rPr>
        <w:t xml:space="preserve">Les </w:t>
      </w:r>
      <w:r w:rsidRPr="009E22F5">
        <w:rPr>
          <w:spacing w:val="-6"/>
          <w:lang w:val="fr-CA"/>
        </w:rPr>
        <w:t xml:space="preserve">modalités énoncées </w:t>
      </w:r>
      <w:r w:rsidRPr="009E22F5">
        <w:rPr>
          <w:spacing w:val="-5"/>
          <w:lang w:val="fr-CA"/>
        </w:rPr>
        <w:t xml:space="preserve">dans les </w:t>
      </w:r>
      <w:r w:rsidRPr="009E22F5">
        <w:rPr>
          <w:spacing w:val="-6"/>
          <w:lang w:val="fr-CA"/>
        </w:rPr>
        <w:t xml:space="preserve">présentes </w:t>
      </w:r>
      <w:r w:rsidRPr="009E22F5">
        <w:rPr>
          <w:lang w:val="fr-CA"/>
        </w:rPr>
        <w:t>à</w:t>
      </w:r>
      <w:r w:rsidRPr="009E22F5">
        <w:rPr>
          <w:spacing w:val="-10"/>
          <w:lang w:val="fr-CA"/>
        </w:rPr>
        <w:t xml:space="preserve"> </w:t>
      </w:r>
      <w:r w:rsidRPr="009E22F5">
        <w:rPr>
          <w:spacing w:val="-6"/>
          <w:lang w:val="fr-CA"/>
        </w:rPr>
        <w:t>l’égard</w:t>
      </w:r>
      <w:r w:rsidRPr="009E22F5">
        <w:rPr>
          <w:spacing w:val="-11"/>
          <w:lang w:val="fr-CA"/>
        </w:rPr>
        <w:t xml:space="preserve"> </w:t>
      </w:r>
      <w:r w:rsidRPr="009E22F5">
        <w:rPr>
          <w:spacing w:val="-5"/>
          <w:lang w:val="fr-CA"/>
        </w:rPr>
        <w:t>des</w:t>
      </w:r>
      <w:r w:rsidRPr="009E22F5">
        <w:rPr>
          <w:spacing w:val="-10"/>
          <w:lang w:val="fr-CA"/>
        </w:rPr>
        <w:t xml:space="preserve"> </w:t>
      </w:r>
      <w:r w:rsidRPr="009E22F5">
        <w:rPr>
          <w:spacing w:val="-6"/>
          <w:lang w:val="fr-CA"/>
        </w:rPr>
        <w:t>numéros</w:t>
      </w:r>
      <w:r w:rsidRPr="009E22F5">
        <w:rPr>
          <w:spacing w:val="-7"/>
          <w:lang w:val="fr-CA"/>
        </w:rPr>
        <w:t xml:space="preserve"> </w:t>
      </w:r>
      <w:r w:rsidRPr="009E22F5">
        <w:rPr>
          <w:spacing w:val="-6"/>
          <w:lang w:val="fr-CA"/>
        </w:rPr>
        <w:t>abrégés</w:t>
      </w:r>
      <w:r w:rsidRPr="009E22F5">
        <w:rPr>
          <w:spacing w:val="-10"/>
          <w:lang w:val="fr-CA"/>
        </w:rPr>
        <w:t xml:space="preserve"> </w:t>
      </w:r>
      <w:r w:rsidRPr="009E22F5">
        <w:rPr>
          <w:spacing w:val="-6"/>
          <w:lang w:val="fr-CA"/>
        </w:rPr>
        <w:t>communs</w:t>
      </w:r>
      <w:r w:rsidRPr="009E22F5">
        <w:rPr>
          <w:spacing w:val="-10"/>
          <w:lang w:val="fr-CA"/>
        </w:rPr>
        <w:t xml:space="preserve"> </w:t>
      </w:r>
      <w:r w:rsidRPr="009E22F5">
        <w:rPr>
          <w:spacing w:val="-5"/>
          <w:lang w:val="fr-CA"/>
        </w:rPr>
        <w:t>(les</w:t>
      </w:r>
      <w:r w:rsidRPr="009E22F5">
        <w:rPr>
          <w:spacing w:val="-10"/>
          <w:lang w:val="fr-CA"/>
        </w:rPr>
        <w:t xml:space="preserve"> </w:t>
      </w:r>
      <w:r w:rsidRPr="009E22F5">
        <w:rPr>
          <w:lang w:val="fr-CA"/>
        </w:rPr>
        <w:t>«</w:t>
      </w:r>
      <w:r w:rsidRPr="009E22F5">
        <w:rPr>
          <w:spacing w:val="-13"/>
          <w:lang w:val="fr-CA"/>
        </w:rPr>
        <w:t xml:space="preserve"> </w:t>
      </w:r>
      <w:r w:rsidRPr="009E22F5">
        <w:rPr>
          <w:b/>
          <w:spacing w:val="-6"/>
          <w:lang w:val="fr-CA"/>
        </w:rPr>
        <w:t>modalités</w:t>
      </w:r>
      <w:r w:rsidRPr="009E22F5">
        <w:rPr>
          <w:b/>
          <w:spacing w:val="-9"/>
          <w:lang w:val="fr-CA"/>
        </w:rPr>
        <w:t xml:space="preserve"> </w:t>
      </w:r>
      <w:r w:rsidRPr="009E22F5">
        <w:rPr>
          <w:spacing w:val="-8"/>
          <w:lang w:val="fr-CA"/>
        </w:rPr>
        <w:t xml:space="preserve">») </w:t>
      </w:r>
      <w:r w:rsidRPr="009E22F5">
        <w:rPr>
          <w:spacing w:val="-3"/>
          <w:lang w:val="fr-CA"/>
        </w:rPr>
        <w:t xml:space="preserve">indiquent </w:t>
      </w:r>
      <w:r w:rsidRPr="009E22F5">
        <w:rPr>
          <w:lang w:val="fr-CA"/>
        </w:rPr>
        <w:t xml:space="preserve">les </w:t>
      </w:r>
      <w:r w:rsidRPr="009E22F5">
        <w:rPr>
          <w:spacing w:val="-3"/>
          <w:lang w:val="fr-CA"/>
        </w:rPr>
        <w:t xml:space="preserve">droits, obligations </w:t>
      </w:r>
      <w:r w:rsidRPr="009E22F5">
        <w:rPr>
          <w:lang w:val="fr-CA"/>
        </w:rPr>
        <w:t xml:space="preserve">et </w:t>
      </w:r>
      <w:r w:rsidRPr="009E22F5">
        <w:rPr>
          <w:spacing w:val="-3"/>
          <w:lang w:val="fr-CA"/>
        </w:rPr>
        <w:t xml:space="preserve">restrictions </w:t>
      </w:r>
      <w:r w:rsidRPr="009E22F5">
        <w:rPr>
          <w:spacing w:val="-4"/>
          <w:lang w:val="fr-CA"/>
        </w:rPr>
        <w:t xml:space="preserve">de </w:t>
      </w:r>
      <w:r w:rsidRPr="009E22F5">
        <w:rPr>
          <w:spacing w:val="-7"/>
          <w:lang w:val="fr-CA"/>
        </w:rPr>
        <w:t xml:space="preserve">l’Association </w:t>
      </w:r>
      <w:r w:rsidRPr="009E22F5">
        <w:rPr>
          <w:spacing w:val="-6"/>
          <w:lang w:val="fr-CA"/>
        </w:rPr>
        <w:t xml:space="preserve">canadienne </w:t>
      </w:r>
      <w:r w:rsidRPr="009E22F5">
        <w:rPr>
          <w:spacing w:val="-5"/>
          <w:lang w:val="fr-CA"/>
        </w:rPr>
        <w:t xml:space="preserve">des </w:t>
      </w:r>
      <w:r w:rsidRPr="009E22F5">
        <w:rPr>
          <w:spacing w:val="-7"/>
          <w:lang w:val="fr-CA"/>
        </w:rPr>
        <w:t xml:space="preserve">télécommunications </w:t>
      </w:r>
      <w:r w:rsidRPr="009E22F5">
        <w:rPr>
          <w:spacing w:val="-6"/>
          <w:lang w:val="fr-CA"/>
        </w:rPr>
        <w:t xml:space="preserve">sans fil  </w:t>
      </w:r>
      <w:r w:rsidRPr="009E22F5">
        <w:rPr>
          <w:spacing w:val="-5"/>
          <w:lang w:val="fr-CA"/>
        </w:rPr>
        <w:t xml:space="preserve">(l’« </w:t>
      </w:r>
      <w:r w:rsidRPr="009E22F5">
        <w:rPr>
          <w:b/>
          <w:spacing w:val="-5"/>
          <w:lang w:val="fr-CA"/>
        </w:rPr>
        <w:t xml:space="preserve">ACTS </w:t>
      </w:r>
      <w:r w:rsidRPr="009E22F5">
        <w:rPr>
          <w:lang w:val="fr-CA"/>
        </w:rPr>
        <w:t xml:space="preserve">» </w:t>
      </w:r>
      <w:r w:rsidRPr="009E22F5">
        <w:rPr>
          <w:spacing w:val="-4"/>
          <w:lang w:val="fr-CA"/>
        </w:rPr>
        <w:t xml:space="preserve">ou </w:t>
      </w:r>
      <w:r w:rsidRPr="009E22F5">
        <w:rPr>
          <w:spacing w:val="-5"/>
          <w:lang w:val="fr-CA"/>
        </w:rPr>
        <w:t xml:space="preserve">l’« </w:t>
      </w:r>
      <w:r w:rsidRPr="009E22F5">
        <w:rPr>
          <w:b/>
          <w:spacing w:val="-6"/>
          <w:lang w:val="fr-CA"/>
        </w:rPr>
        <w:t xml:space="preserve">Association </w:t>
      </w:r>
      <w:r w:rsidRPr="009E22F5">
        <w:rPr>
          <w:spacing w:val="-3"/>
          <w:lang w:val="fr-CA"/>
        </w:rPr>
        <w:t xml:space="preserve">») </w:t>
      </w:r>
      <w:r w:rsidRPr="009E22F5">
        <w:rPr>
          <w:lang w:val="fr-CA"/>
        </w:rPr>
        <w:t xml:space="preserve">et de tout </w:t>
      </w:r>
      <w:r w:rsidRPr="009E22F5">
        <w:rPr>
          <w:spacing w:val="-3"/>
          <w:lang w:val="fr-CA"/>
        </w:rPr>
        <w:t xml:space="preserve">détenteur </w:t>
      </w:r>
      <w:r w:rsidRPr="009E22F5">
        <w:rPr>
          <w:spacing w:val="-4"/>
          <w:lang w:val="fr-CA"/>
        </w:rPr>
        <w:t xml:space="preserve">de </w:t>
      </w:r>
      <w:r w:rsidRPr="009E22F5">
        <w:rPr>
          <w:spacing w:val="-3"/>
          <w:lang w:val="fr-CA"/>
        </w:rPr>
        <w:t xml:space="preserve">numéro abrégé commun </w:t>
      </w:r>
      <w:r w:rsidRPr="009E22F5">
        <w:rPr>
          <w:lang w:val="fr-CA"/>
        </w:rPr>
        <w:t xml:space="preserve">(le « </w:t>
      </w:r>
      <w:r w:rsidRPr="009E22F5">
        <w:rPr>
          <w:b/>
          <w:spacing w:val="-3"/>
          <w:lang w:val="fr-CA"/>
        </w:rPr>
        <w:t xml:space="preserve">détenteur </w:t>
      </w:r>
      <w:r w:rsidRPr="009E22F5">
        <w:rPr>
          <w:lang w:val="fr-CA"/>
        </w:rPr>
        <w:t xml:space="preserve">») à </w:t>
      </w:r>
      <w:r w:rsidRPr="009E22F5">
        <w:rPr>
          <w:spacing w:val="-3"/>
          <w:lang w:val="fr-CA"/>
        </w:rPr>
        <w:t xml:space="preserve">l’égard  </w:t>
      </w:r>
      <w:r w:rsidRPr="009E22F5">
        <w:rPr>
          <w:spacing w:val="-4"/>
          <w:lang w:val="fr-CA"/>
        </w:rPr>
        <w:t xml:space="preserve">de  </w:t>
      </w:r>
      <w:r w:rsidRPr="009E22F5">
        <w:rPr>
          <w:lang w:val="fr-CA"/>
        </w:rPr>
        <w:t xml:space="preserve">la </w:t>
      </w:r>
      <w:r w:rsidRPr="009E22F5">
        <w:rPr>
          <w:spacing w:val="-3"/>
          <w:lang w:val="fr-CA"/>
        </w:rPr>
        <w:t xml:space="preserve">location  </w:t>
      </w:r>
      <w:r w:rsidRPr="009E22F5">
        <w:rPr>
          <w:lang w:val="fr-CA"/>
        </w:rPr>
        <w:t xml:space="preserve">d’un ou de numéros </w:t>
      </w:r>
      <w:r w:rsidRPr="009E22F5">
        <w:rPr>
          <w:spacing w:val="-3"/>
          <w:lang w:val="fr-CA"/>
        </w:rPr>
        <w:t xml:space="preserve">abrégés  communs   </w:t>
      </w:r>
      <w:r w:rsidRPr="009E22F5">
        <w:rPr>
          <w:spacing w:val="34"/>
          <w:lang w:val="fr-CA"/>
        </w:rPr>
        <w:t xml:space="preserve"> </w:t>
      </w:r>
      <w:r w:rsidRPr="009E22F5">
        <w:rPr>
          <w:lang w:val="fr-CA"/>
        </w:rPr>
        <w:t>(les</w:t>
      </w:r>
    </w:p>
    <w:p w:rsidR="00CE6E2A" w:rsidRPr="009E22F5" w:rsidRDefault="00CE6E2A" w:rsidP="00CE6E2A">
      <w:pPr>
        <w:pStyle w:val="BodyText"/>
        <w:ind w:left="100" w:right="2"/>
        <w:jc w:val="both"/>
        <w:rPr>
          <w:lang w:val="fr-CA"/>
        </w:rPr>
      </w:pPr>
      <w:r w:rsidRPr="009E22F5">
        <w:rPr>
          <w:lang w:val="fr-CA"/>
        </w:rPr>
        <w:t xml:space="preserve">« </w:t>
      </w:r>
      <w:proofErr w:type="gramStart"/>
      <w:r w:rsidRPr="009E22F5">
        <w:rPr>
          <w:b/>
          <w:spacing w:val="-3"/>
          <w:lang w:val="fr-CA"/>
        </w:rPr>
        <w:t>numéros</w:t>
      </w:r>
      <w:proofErr w:type="gramEnd"/>
      <w:r w:rsidRPr="009E22F5">
        <w:rPr>
          <w:b/>
          <w:spacing w:val="-3"/>
          <w:lang w:val="fr-CA"/>
        </w:rPr>
        <w:t xml:space="preserve"> abrégés communs </w:t>
      </w:r>
      <w:r w:rsidRPr="009E22F5">
        <w:rPr>
          <w:lang w:val="fr-CA"/>
        </w:rPr>
        <w:t xml:space="preserve">»). </w:t>
      </w:r>
      <w:r w:rsidRPr="009E22F5">
        <w:rPr>
          <w:spacing w:val="-3"/>
          <w:lang w:val="fr-CA"/>
        </w:rPr>
        <w:t xml:space="preserve">Elles </w:t>
      </w:r>
      <w:r w:rsidRPr="009E22F5">
        <w:rPr>
          <w:lang w:val="fr-CA"/>
        </w:rPr>
        <w:t xml:space="preserve">ne </w:t>
      </w:r>
      <w:r w:rsidRPr="009E22F5">
        <w:rPr>
          <w:spacing w:val="-3"/>
          <w:lang w:val="fr-CA"/>
        </w:rPr>
        <w:t xml:space="preserve">s’appliquent qu’au contrat </w:t>
      </w:r>
      <w:r w:rsidRPr="009E22F5">
        <w:rPr>
          <w:lang w:val="fr-CA"/>
        </w:rPr>
        <w:t xml:space="preserve">de </w:t>
      </w:r>
      <w:r w:rsidRPr="009E22F5">
        <w:rPr>
          <w:spacing w:val="-3"/>
          <w:lang w:val="fr-CA"/>
        </w:rPr>
        <w:t xml:space="preserve">location </w:t>
      </w:r>
      <w:r w:rsidRPr="009E22F5">
        <w:rPr>
          <w:lang w:val="fr-CA"/>
        </w:rPr>
        <w:t xml:space="preserve">de </w:t>
      </w:r>
      <w:r w:rsidRPr="009E22F5">
        <w:rPr>
          <w:spacing w:val="-3"/>
          <w:lang w:val="fr-CA"/>
        </w:rPr>
        <w:t xml:space="preserve">numéro abrégé </w:t>
      </w:r>
      <w:r w:rsidRPr="009E22F5">
        <w:rPr>
          <w:spacing w:val="-4"/>
          <w:lang w:val="fr-CA"/>
        </w:rPr>
        <w:t xml:space="preserve">commun </w:t>
      </w:r>
      <w:r w:rsidRPr="009E22F5">
        <w:rPr>
          <w:spacing w:val="-3"/>
          <w:lang w:val="fr-CA"/>
        </w:rPr>
        <w:t xml:space="preserve">entre l’ACTS </w:t>
      </w:r>
      <w:r w:rsidRPr="009E22F5">
        <w:rPr>
          <w:lang w:val="fr-CA"/>
        </w:rPr>
        <w:t xml:space="preserve">et le </w:t>
      </w:r>
      <w:r w:rsidRPr="009E22F5">
        <w:rPr>
          <w:spacing w:val="-3"/>
          <w:lang w:val="fr-CA"/>
        </w:rPr>
        <w:t xml:space="preserve">détenteur </w:t>
      </w:r>
      <w:r w:rsidRPr="009E22F5">
        <w:rPr>
          <w:lang w:val="fr-CA"/>
        </w:rPr>
        <w:t xml:space="preserve">et ne </w:t>
      </w:r>
      <w:r w:rsidRPr="009E22F5">
        <w:rPr>
          <w:spacing w:val="-3"/>
          <w:lang w:val="fr-CA"/>
        </w:rPr>
        <w:t xml:space="preserve">visent aucun </w:t>
      </w:r>
      <w:r w:rsidRPr="009E22F5">
        <w:rPr>
          <w:lang w:val="fr-CA"/>
        </w:rPr>
        <w:t xml:space="preserve">autre </w:t>
      </w:r>
      <w:r w:rsidRPr="009E22F5">
        <w:rPr>
          <w:spacing w:val="-3"/>
          <w:lang w:val="fr-CA"/>
        </w:rPr>
        <w:t xml:space="preserve">accord </w:t>
      </w:r>
      <w:r w:rsidRPr="009E22F5">
        <w:rPr>
          <w:lang w:val="fr-CA"/>
        </w:rPr>
        <w:t xml:space="preserve">ni </w:t>
      </w:r>
      <w:r w:rsidRPr="009E22F5">
        <w:rPr>
          <w:spacing w:val="-3"/>
          <w:lang w:val="fr-CA"/>
        </w:rPr>
        <w:t xml:space="preserve">entente entre </w:t>
      </w:r>
      <w:r w:rsidRPr="009E22F5">
        <w:rPr>
          <w:lang w:val="fr-CA"/>
        </w:rPr>
        <w:t xml:space="preserve">le </w:t>
      </w:r>
      <w:r w:rsidRPr="009E22F5">
        <w:rPr>
          <w:spacing w:val="-3"/>
          <w:lang w:val="fr-CA"/>
        </w:rPr>
        <w:t xml:space="preserve">détenteur </w:t>
      </w:r>
      <w:r w:rsidRPr="009E22F5">
        <w:rPr>
          <w:lang w:val="fr-CA"/>
        </w:rPr>
        <w:t xml:space="preserve">et un </w:t>
      </w:r>
      <w:r w:rsidRPr="009E22F5">
        <w:rPr>
          <w:spacing w:val="-3"/>
          <w:lang w:val="fr-CA"/>
        </w:rPr>
        <w:t xml:space="preserve">facilitateur </w:t>
      </w:r>
      <w:r w:rsidRPr="009E22F5">
        <w:rPr>
          <w:lang w:val="fr-CA"/>
        </w:rPr>
        <w:t xml:space="preserve">tiers (le cas </w:t>
      </w:r>
      <w:r w:rsidRPr="009E22F5">
        <w:rPr>
          <w:spacing w:val="-3"/>
          <w:lang w:val="fr-CA"/>
        </w:rPr>
        <w:t xml:space="preserve">échéant) </w:t>
      </w:r>
      <w:r w:rsidRPr="009E22F5">
        <w:rPr>
          <w:lang w:val="fr-CA"/>
        </w:rPr>
        <w:t xml:space="preserve">ou un </w:t>
      </w:r>
      <w:r w:rsidRPr="009E22F5">
        <w:rPr>
          <w:spacing w:val="-3"/>
          <w:lang w:val="fr-CA"/>
        </w:rPr>
        <w:t xml:space="preserve">fournisseur </w:t>
      </w:r>
      <w:r w:rsidRPr="009E22F5">
        <w:rPr>
          <w:lang w:val="fr-CA"/>
        </w:rPr>
        <w:t xml:space="preserve">de </w:t>
      </w:r>
      <w:r w:rsidRPr="009E22F5">
        <w:rPr>
          <w:spacing w:val="-3"/>
          <w:lang w:val="fr-CA"/>
        </w:rPr>
        <w:t xml:space="preserve">services </w:t>
      </w:r>
      <w:r w:rsidRPr="009E22F5">
        <w:rPr>
          <w:lang w:val="fr-CA"/>
        </w:rPr>
        <w:t xml:space="preserve">sans  fil (le « </w:t>
      </w:r>
      <w:r w:rsidRPr="009E22F5">
        <w:rPr>
          <w:b/>
          <w:spacing w:val="-3"/>
          <w:lang w:val="fr-CA"/>
        </w:rPr>
        <w:t xml:space="preserve">FSSF </w:t>
      </w:r>
      <w:r w:rsidRPr="009E22F5">
        <w:rPr>
          <w:lang w:val="fr-CA"/>
        </w:rPr>
        <w:t xml:space="preserve">») lui </w:t>
      </w:r>
      <w:r w:rsidRPr="009E22F5">
        <w:rPr>
          <w:spacing w:val="-3"/>
          <w:lang w:val="fr-CA"/>
        </w:rPr>
        <w:t xml:space="preserve">procurant </w:t>
      </w:r>
      <w:r w:rsidRPr="009E22F5">
        <w:rPr>
          <w:spacing w:val="-2"/>
          <w:lang w:val="fr-CA"/>
        </w:rPr>
        <w:t xml:space="preserve">des </w:t>
      </w:r>
      <w:r w:rsidRPr="009E22F5">
        <w:rPr>
          <w:spacing w:val="-3"/>
          <w:lang w:val="fr-CA"/>
        </w:rPr>
        <w:t xml:space="preserve">services (telle une connexion utilisant </w:t>
      </w:r>
      <w:r w:rsidRPr="009E22F5">
        <w:rPr>
          <w:lang w:val="fr-CA"/>
        </w:rPr>
        <w:t xml:space="preserve">le </w:t>
      </w:r>
      <w:r w:rsidRPr="009E22F5">
        <w:rPr>
          <w:spacing w:val="-3"/>
          <w:lang w:val="fr-CA"/>
        </w:rPr>
        <w:t xml:space="preserve">protocole </w:t>
      </w:r>
      <w:r w:rsidRPr="009E22F5">
        <w:rPr>
          <w:lang w:val="fr-CA"/>
        </w:rPr>
        <w:t xml:space="preserve">de </w:t>
      </w:r>
      <w:r w:rsidRPr="009E22F5">
        <w:rPr>
          <w:spacing w:val="-3"/>
          <w:lang w:val="fr-CA"/>
        </w:rPr>
        <w:t xml:space="preserve">messages courts d’homologue </w:t>
      </w:r>
      <w:r w:rsidRPr="009E22F5">
        <w:rPr>
          <w:lang w:val="fr-CA"/>
        </w:rPr>
        <w:t xml:space="preserve">à </w:t>
      </w:r>
      <w:r w:rsidRPr="009E22F5">
        <w:rPr>
          <w:spacing w:val="-3"/>
          <w:lang w:val="fr-CA"/>
        </w:rPr>
        <w:t xml:space="preserve">homologue </w:t>
      </w:r>
      <w:r w:rsidRPr="009E22F5">
        <w:rPr>
          <w:lang w:val="fr-CA"/>
        </w:rPr>
        <w:t xml:space="preserve">ou </w:t>
      </w:r>
      <w:r w:rsidRPr="009E22F5">
        <w:rPr>
          <w:spacing w:val="-3"/>
          <w:lang w:val="fr-CA"/>
        </w:rPr>
        <w:t>protocole</w:t>
      </w:r>
      <w:r w:rsidRPr="009E22F5">
        <w:rPr>
          <w:spacing w:val="6"/>
          <w:lang w:val="fr-CA"/>
        </w:rPr>
        <w:t xml:space="preserve"> </w:t>
      </w:r>
      <w:r w:rsidRPr="009E22F5">
        <w:rPr>
          <w:spacing w:val="-3"/>
          <w:lang w:val="fr-CA"/>
        </w:rPr>
        <w:t>SMPP).</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1"/>
          <w:numId w:val="10"/>
        </w:numPr>
        <w:tabs>
          <w:tab w:val="left" w:pos="821"/>
        </w:tabs>
        <w:ind w:firstLine="359"/>
        <w:rPr>
          <w:lang w:val="fr-CA"/>
        </w:rPr>
      </w:pPr>
      <w:r w:rsidRPr="009E22F5">
        <w:rPr>
          <w:b/>
          <w:lang w:val="fr-CA"/>
        </w:rPr>
        <w:t xml:space="preserve">Entente. </w:t>
      </w:r>
      <w:r w:rsidRPr="009E22F5">
        <w:rPr>
          <w:spacing w:val="-6"/>
          <w:lang w:val="fr-CA"/>
        </w:rPr>
        <w:t xml:space="preserve">Ces </w:t>
      </w:r>
      <w:r w:rsidRPr="009E22F5">
        <w:rPr>
          <w:spacing w:val="-8"/>
          <w:lang w:val="fr-CA"/>
        </w:rPr>
        <w:t xml:space="preserve">modalités ainsi </w:t>
      </w:r>
      <w:r w:rsidRPr="009E22F5">
        <w:rPr>
          <w:spacing w:val="-6"/>
          <w:lang w:val="fr-CA"/>
        </w:rPr>
        <w:t xml:space="preserve">que </w:t>
      </w:r>
      <w:r w:rsidRPr="009E22F5">
        <w:rPr>
          <w:spacing w:val="-5"/>
          <w:lang w:val="fr-CA"/>
        </w:rPr>
        <w:t xml:space="preserve">la </w:t>
      </w:r>
      <w:r w:rsidRPr="009E22F5">
        <w:rPr>
          <w:spacing w:val="-8"/>
          <w:lang w:val="fr-CA"/>
        </w:rPr>
        <w:t xml:space="preserve">demande </w:t>
      </w:r>
      <w:r w:rsidRPr="009E22F5">
        <w:rPr>
          <w:spacing w:val="-9"/>
          <w:lang w:val="fr-CA"/>
        </w:rPr>
        <w:t xml:space="preserve">de </w:t>
      </w:r>
      <w:r w:rsidRPr="009E22F5">
        <w:rPr>
          <w:spacing w:val="-8"/>
          <w:lang w:val="fr-CA"/>
        </w:rPr>
        <w:t xml:space="preserve">numéro abrégé commun </w:t>
      </w:r>
      <w:r w:rsidRPr="009E22F5">
        <w:rPr>
          <w:spacing w:val="-6"/>
          <w:lang w:val="fr-CA"/>
        </w:rPr>
        <w:t xml:space="preserve">(la </w:t>
      </w:r>
      <w:r w:rsidRPr="009E22F5">
        <w:rPr>
          <w:lang w:val="fr-CA"/>
        </w:rPr>
        <w:t xml:space="preserve">« </w:t>
      </w:r>
      <w:r w:rsidRPr="009E22F5">
        <w:rPr>
          <w:b/>
          <w:spacing w:val="-8"/>
          <w:lang w:val="fr-CA"/>
        </w:rPr>
        <w:t xml:space="preserve">demande </w:t>
      </w:r>
      <w:r w:rsidRPr="009E22F5">
        <w:rPr>
          <w:spacing w:val="-6"/>
          <w:lang w:val="fr-CA"/>
        </w:rPr>
        <w:t xml:space="preserve">»), </w:t>
      </w:r>
      <w:r w:rsidRPr="009E22F5">
        <w:rPr>
          <w:spacing w:val="-5"/>
          <w:lang w:val="fr-CA"/>
        </w:rPr>
        <w:t xml:space="preserve">la </w:t>
      </w:r>
      <w:r w:rsidRPr="009E22F5">
        <w:rPr>
          <w:spacing w:val="-8"/>
          <w:lang w:val="fr-CA"/>
        </w:rPr>
        <w:t xml:space="preserve">lettre </w:t>
      </w:r>
      <w:r w:rsidRPr="009E22F5">
        <w:rPr>
          <w:spacing w:val="-9"/>
          <w:lang w:val="fr-CA"/>
        </w:rPr>
        <w:t xml:space="preserve">d’approbation </w:t>
      </w:r>
      <w:r w:rsidRPr="009E22F5">
        <w:rPr>
          <w:spacing w:val="-6"/>
          <w:lang w:val="fr-CA"/>
        </w:rPr>
        <w:t xml:space="preserve">de </w:t>
      </w:r>
      <w:r w:rsidRPr="009E22F5">
        <w:rPr>
          <w:spacing w:val="-8"/>
          <w:lang w:val="fr-CA"/>
        </w:rPr>
        <w:t xml:space="preserve">celle-ci </w:t>
      </w:r>
      <w:r w:rsidRPr="009E22F5">
        <w:rPr>
          <w:spacing w:val="-6"/>
          <w:lang w:val="fr-CA"/>
        </w:rPr>
        <w:t xml:space="preserve">(la </w:t>
      </w:r>
      <w:r w:rsidRPr="009E22F5">
        <w:rPr>
          <w:lang w:val="fr-CA"/>
        </w:rPr>
        <w:t xml:space="preserve">« </w:t>
      </w:r>
      <w:r w:rsidRPr="009E22F5">
        <w:rPr>
          <w:b/>
          <w:spacing w:val="-7"/>
          <w:lang w:val="fr-CA"/>
        </w:rPr>
        <w:t xml:space="preserve">lettre </w:t>
      </w:r>
      <w:r w:rsidRPr="009E22F5">
        <w:rPr>
          <w:b/>
          <w:spacing w:val="-9"/>
          <w:lang w:val="fr-CA"/>
        </w:rPr>
        <w:t xml:space="preserve">d’approbation </w:t>
      </w:r>
      <w:r w:rsidRPr="009E22F5">
        <w:rPr>
          <w:spacing w:val="-5"/>
          <w:lang w:val="fr-CA"/>
        </w:rPr>
        <w:t xml:space="preserve">») </w:t>
      </w:r>
      <w:r w:rsidRPr="009E22F5">
        <w:rPr>
          <w:spacing w:val="-4"/>
          <w:lang w:val="fr-CA"/>
        </w:rPr>
        <w:t xml:space="preserve">et le </w:t>
      </w:r>
      <w:r w:rsidRPr="009E22F5">
        <w:rPr>
          <w:i/>
          <w:spacing w:val="-7"/>
          <w:lang w:val="fr-CA"/>
        </w:rPr>
        <w:t xml:space="preserve">Guide </w:t>
      </w:r>
      <w:r w:rsidRPr="009E22F5">
        <w:rPr>
          <w:i/>
          <w:spacing w:val="-8"/>
          <w:lang w:val="fr-CA"/>
        </w:rPr>
        <w:t xml:space="preserve">canadien </w:t>
      </w:r>
      <w:r w:rsidRPr="009E22F5">
        <w:rPr>
          <w:i/>
          <w:spacing w:val="-6"/>
          <w:lang w:val="fr-CA"/>
        </w:rPr>
        <w:t xml:space="preserve">de </w:t>
      </w:r>
      <w:r w:rsidRPr="009E22F5">
        <w:rPr>
          <w:i/>
          <w:spacing w:val="-8"/>
          <w:lang w:val="fr-CA"/>
        </w:rPr>
        <w:t xml:space="preserve">demande </w:t>
      </w:r>
      <w:r w:rsidRPr="009E22F5">
        <w:rPr>
          <w:i/>
          <w:spacing w:val="-4"/>
          <w:lang w:val="fr-CA"/>
        </w:rPr>
        <w:t xml:space="preserve">de </w:t>
      </w:r>
      <w:r w:rsidRPr="009E22F5">
        <w:rPr>
          <w:i/>
          <w:spacing w:val="-8"/>
          <w:lang w:val="fr-CA"/>
        </w:rPr>
        <w:t xml:space="preserve">numéro abrégé commun  </w:t>
      </w:r>
      <w:r w:rsidRPr="009E22F5">
        <w:rPr>
          <w:i/>
          <w:spacing w:val="7"/>
          <w:lang w:val="fr-CA"/>
        </w:rPr>
        <w:t xml:space="preserve"> </w:t>
      </w:r>
      <w:r w:rsidRPr="009E22F5">
        <w:rPr>
          <w:spacing w:val="-7"/>
          <w:lang w:val="fr-CA"/>
        </w:rPr>
        <w:t>(le</w:t>
      </w:r>
    </w:p>
    <w:p w:rsidR="00CE6E2A" w:rsidRPr="009E22F5" w:rsidRDefault="00CE6E2A" w:rsidP="00CE6E2A">
      <w:pPr>
        <w:ind w:left="100"/>
        <w:jc w:val="both"/>
        <w:rPr>
          <w:lang w:val="fr-CA"/>
        </w:rPr>
      </w:pPr>
      <w:r w:rsidRPr="009E22F5">
        <w:rPr>
          <w:spacing w:val="-14"/>
          <w:lang w:val="fr-CA"/>
        </w:rPr>
        <w:t>«</w:t>
      </w:r>
      <w:r w:rsidRPr="009E22F5">
        <w:rPr>
          <w:b/>
          <w:i/>
          <w:spacing w:val="-14"/>
          <w:lang w:val="fr-CA"/>
        </w:rPr>
        <w:t>Guide</w:t>
      </w:r>
      <w:r w:rsidRPr="009E22F5">
        <w:rPr>
          <w:spacing w:val="-14"/>
          <w:lang w:val="fr-CA"/>
        </w:rPr>
        <w:t xml:space="preserve">») </w:t>
      </w:r>
      <w:r w:rsidRPr="009E22F5">
        <w:rPr>
          <w:spacing w:val="-21"/>
          <w:lang w:val="fr-CA"/>
        </w:rPr>
        <w:t xml:space="preserve">accessible </w:t>
      </w:r>
      <w:r w:rsidRPr="009E22F5">
        <w:rPr>
          <w:lang w:val="fr-CA"/>
        </w:rPr>
        <w:t xml:space="preserve">à  </w:t>
      </w:r>
      <w:hyperlink r:id="rId12">
        <w:r w:rsidRPr="009E22F5">
          <w:rPr>
            <w:spacing w:val="-23"/>
            <w:lang w:val="fr-CA"/>
          </w:rPr>
          <w:t>http://www.txt.ca/french/business/applyfr.php,</w:t>
        </w:r>
      </w:hyperlink>
      <w:r w:rsidRPr="009E22F5">
        <w:rPr>
          <w:spacing w:val="-23"/>
          <w:lang w:val="fr-CA"/>
        </w:rPr>
        <w:t xml:space="preserve">  </w:t>
      </w:r>
      <w:r w:rsidRPr="009E22F5">
        <w:rPr>
          <w:lang w:val="fr-CA"/>
        </w:rPr>
        <w:t xml:space="preserve">y compris le </w:t>
      </w:r>
      <w:r w:rsidRPr="009E22F5">
        <w:rPr>
          <w:i/>
          <w:lang w:val="fr-CA"/>
        </w:rPr>
        <w:t xml:space="preserve">Code de déontologie des utilisateurs de numéros abrégés communs </w:t>
      </w:r>
      <w:r w:rsidRPr="009E22F5">
        <w:rPr>
          <w:lang w:val="fr-CA"/>
        </w:rPr>
        <w:t xml:space="preserve">(le « </w:t>
      </w:r>
      <w:r w:rsidRPr="009E22F5">
        <w:rPr>
          <w:b/>
          <w:i/>
          <w:lang w:val="fr-CA"/>
        </w:rPr>
        <w:t xml:space="preserve">Code </w:t>
      </w:r>
      <w:r w:rsidRPr="009E22F5">
        <w:rPr>
          <w:lang w:val="fr-CA"/>
        </w:rPr>
        <w:t xml:space="preserve">») que renferme celui-ci, constituent collectivement l’entente entre l’ACTS et le détenteur (l’« </w:t>
      </w:r>
      <w:r w:rsidRPr="009E22F5">
        <w:rPr>
          <w:b/>
          <w:lang w:val="fr-CA"/>
        </w:rPr>
        <w:t xml:space="preserve">entente </w:t>
      </w:r>
      <w:r w:rsidRPr="009E22F5">
        <w:rPr>
          <w:lang w:val="fr-CA"/>
        </w:rPr>
        <w:t>») aux fins de la location des numéros abrégés</w:t>
      </w:r>
      <w:r w:rsidRPr="009E22F5">
        <w:rPr>
          <w:spacing w:val="-11"/>
          <w:lang w:val="fr-CA"/>
        </w:rPr>
        <w:t xml:space="preserve"> </w:t>
      </w:r>
      <w:r w:rsidRPr="009E22F5">
        <w:rPr>
          <w:lang w:val="fr-CA"/>
        </w:rPr>
        <w:t>communs.</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1"/>
          <w:numId w:val="10"/>
        </w:numPr>
        <w:tabs>
          <w:tab w:val="left" w:pos="821"/>
        </w:tabs>
        <w:ind w:right="4" w:firstLine="360"/>
        <w:rPr>
          <w:lang w:val="fr-CA"/>
        </w:rPr>
      </w:pPr>
      <w:r w:rsidRPr="009E22F5">
        <w:rPr>
          <w:b/>
          <w:lang w:val="fr-CA"/>
        </w:rPr>
        <w:t>Acceptation</w:t>
      </w:r>
      <w:r w:rsidRPr="009E22F5">
        <w:rPr>
          <w:lang w:val="fr-CA"/>
        </w:rPr>
        <w:t>. L’accès aux numéros abrégés communs visés et l’utilisation de ceux-ci par le détenteur signifie l’acceptation par ce dernier de toutes les modalités de la présente entente. Le détenteur est l’unique responsable de l’utilisation des numéros abrégés communs, y compris de tous les messages envoyés à partir de ces numéros. À ce titre, il : (a) doit prendre toutes les mesures voulues pour s’assurer que chaque numéro abrégé commun est utilisé conformément à la présente entente; et (b) est responsable de toutes les conséquences d’un manquement à cette</w:t>
      </w:r>
      <w:r w:rsidRPr="009E22F5">
        <w:rPr>
          <w:spacing w:val="-6"/>
          <w:lang w:val="fr-CA"/>
        </w:rPr>
        <w:t xml:space="preserve"> </w:t>
      </w:r>
      <w:r w:rsidRPr="009E22F5">
        <w:rPr>
          <w:lang w:val="fr-CA"/>
        </w:rPr>
        <w:t>entente.</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0"/>
          <w:numId w:val="10"/>
        </w:numPr>
        <w:tabs>
          <w:tab w:val="left" w:pos="820"/>
          <w:tab w:val="left" w:pos="821"/>
        </w:tabs>
        <w:ind w:right="5" w:firstLine="0"/>
        <w:rPr>
          <w:lang w:val="fr-CA"/>
        </w:rPr>
      </w:pPr>
      <w:r w:rsidRPr="009E22F5">
        <w:rPr>
          <w:b/>
          <w:lang w:val="fr-CA"/>
        </w:rPr>
        <w:t>Ordre des préséances</w:t>
      </w:r>
      <w:r w:rsidRPr="009E22F5">
        <w:rPr>
          <w:lang w:val="fr-CA"/>
        </w:rPr>
        <w:t xml:space="preserve">. En cas de conflit ou de manque de cohérence entre les présentes modalités, la demande, la lettre d’approbation, le </w:t>
      </w:r>
      <w:r w:rsidRPr="009E22F5">
        <w:rPr>
          <w:i/>
          <w:lang w:val="fr-CA"/>
        </w:rPr>
        <w:t xml:space="preserve">Guide </w:t>
      </w:r>
      <w:r w:rsidRPr="009E22F5">
        <w:rPr>
          <w:lang w:val="fr-CA"/>
        </w:rPr>
        <w:t xml:space="preserve">et le </w:t>
      </w:r>
      <w:r w:rsidRPr="009E22F5">
        <w:rPr>
          <w:i/>
          <w:lang w:val="fr-CA"/>
        </w:rPr>
        <w:t>Code</w:t>
      </w:r>
      <w:r w:rsidRPr="009E22F5">
        <w:rPr>
          <w:lang w:val="fr-CA"/>
        </w:rPr>
        <w:t xml:space="preserve">, on donnera préséance : (1) au </w:t>
      </w:r>
      <w:r w:rsidRPr="009E22F5">
        <w:rPr>
          <w:i/>
          <w:lang w:val="fr-CA"/>
        </w:rPr>
        <w:t>Guide</w:t>
      </w:r>
      <w:r w:rsidRPr="009E22F5">
        <w:rPr>
          <w:lang w:val="fr-CA"/>
        </w:rPr>
        <w:t xml:space="preserve">; (2) à la demande approuvée,     d’après     ce    que     confirme     la  </w:t>
      </w:r>
      <w:r w:rsidRPr="009E22F5">
        <w:rPr>
          <w:spacing w:val="1"/>
          <w:lang w:val="fr-CA"/>
        </w:rPr>
        <w:t xml:space="preserve"> </w:t>
      </w:r>
      <w:r w:rsidRPr="009E22F5">
        <w:rPr>
          <w:lang w:val="fr-CA"/>
        </w:rPr>
        <w:t>lettre</w:t>
      </w:r>
    </w:p>
    <w:p w:rsidR="00CE6E2A" w:rsidRPr="009E22F5" w:rsidRDefault="00CE6E2A" w:rsidP="00CE6E2A">
      <w:pPr>
        <w:pStyle w:val="BodyText"/>
        <w:spacing w:before="57"/>
        <w:ind w:left="100" w:right="114"/>
        <w:jc w:val="both"/>
        <w:rPr>
          <w:lang w:val="fr-CA"/>
        </w:rPr>
      </w:pPr>
      <w:r w:rsidRPr="009E22F5">
        <w:rPr>
          <w:lang w:val="fr-CA"/>
        </w:rPr>
        <w:br w:type="column"/>
      </w:r>
      <w:proofErr w:type="gramStart"/>
      <w:r w:rsidRPr="009E22F5">
        <w:rPr>
          <w:lang w:val="fr-CA"/>
        </w:rPr>
        <w:t>d’approbation</w:t>
      </w:r>
      <w:proofErr w:type="gramEnd"/>
      <w:r w:rsidRPr="009E22F5">
        <w:rPr>
          <w:lang w:val="fr-CA"/>
        </w:rPr>
        <w:t xml:space="preserve">; (3) au </w:t>
      </w:r>
      <w:r w:rsidRPr="009E22F5">
        <w:rPr>
          <w:i/>
          <w:lang w:val="fr-CA"/>
        </w:rPr>
        <w:t>Code</w:t>
      </w:r>
      <w:r w:rsidRPr="009E22F5">
        <w:rPr>
          <w:lang w:val="fr-CA"/>
        </w:rPr>
        <w:t>; puis (4) aux présentes modalités.</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0"/>
          <w:numId w:val="10"/>
        </w:numPr>
        <w:tabs>
          <w:tab w:val="left" w:pos="820"/>
          <w:tab w:val="left" w:pos="821"/>
        </w:tabs>
        <w:ind w:right="115" w:firstLine="0"/>
        <w:rPr>
          <w:lang w:val="fr-CA"/>
        </w:rPr>
      </w:pPr>
      <w:r w:rsidRPr="009E22F5">
        <w:rPr>
          <w:b/>
          <w:lang w:val="fr-CA"/>
        </w:rPr>
        <w:t>Rôle de l’ACTS</w:t>
      </w:r>
      <w:r w:rsidRPr="009E22F5">
        <w:rPr>
          <w:lang w:val="fr-CA"/>
        </w:rPr>
        <w:t xml:space="preserve">. L’ACTS a la responsabilité d’examiner la demande reçue pour s’assurer qu’elle satisfait aux exigences énoncées dans le </w:t>
      </w:r>
      <w:r w:rsidRPr="009E22F5">
        <w:rPr>
          <w:i/>
          <w:lang w:val="fr-CA"/>
        </w:rPr>
        <w:t xml:space="preserve">Guide </w:t>
      </w:r>
      <w:r w:rsidRPr="009E22F5">
        <w:rPr>
          <w:lang w:val="fr-CA"/>
        </w:rPr>
        <w:t>et d’informer le détenteur de l’acceptation de celle-ci par les FSSF. Il ne lui appartient pas d’accepter ou de rejeter la</w:t>
      </w:r>
      <w:r w:rsidRPr="009E22F5">
        <w:rPr>
          <w:spacing w:val="-1"/>
          <w:lang w:val="fr-CA"/>
        </w:rPr>
        <w:t xml:space="preserve"> </w:t>
      </w:r>
      <w:r w:rsidRPr="009E22F5">
        <w:rPr>
          <w:lang w:val="fr-CA"/>
        </w:rPr>
        <w:t>demande.</w:t>
      </w:r>
    </w:p>
    <w:p w:rsidR="00CE6E2A" w:rsidRPr="009E22F5" w:rsidRDefault="00CE6E2A" w:rsidP="00CE6E2A">
      <w:pPr>
        <w:pStyle w:val="BodyText"/>
        <w:spacing w:before="8"/>
        <w:rPr>
          <w:sz w:val="19"/>
          <w:lang w:val="fr-CA"/>
        </w:rPr>
      </w:pPr>
    </w:p>
    <w:p w:rsidR="00CE6E2A" w:rsidRPr="009E22F5" w:rsidRDefault="00CE6E2A" w:rsidP="00CE6E2A">
      <w:pPr>
        <w:pStyle w:val="Heading1"/>
        <w:numPr>
          <w:ilvl w:val="0"/>
          <w:numId w:val="10"/>
        </w:numPr>
        <w:tabs>
          <w:tab w:val="left" w:pos="820"/>
          <w:tab w:val="left" w:pos="821"/>
        </w:tabs>
        <w:ind w:left="820" w:hanging="720"/>
      </w:pPr>
      <w:proofErr w:type="spellStart"/>
      <w:r w:rsidRPr="009E22F5">
        <w:t>Frais</w:t>
      </w:r>
      <w:proofErr w:type="spellEnd"/>
      <w:r w:rsidRPr="009E22F5">
        <w:t xml:space="preserve"> </w:t>
      </w:r>
      <w:proofErr w:type="gramStart"/>
      <w:r w:rsidRPr="009E22F5">
        <w:t>et</w:t>
      </w:r>
      <w:proofErr w:type="gramEnd"/>
      <w:r w:rsidRPr="009E22F5">
        <w:rPr>
          <w:spacing w:val="-5"/>
        </w:rPr>
        <w:t xml:space="preserve"> </w:t>
      </w:r>
      <w:proofErr w:type="spellStart"/>
      <w:r w:rsidRPr="009E22F5">
        <w:t>paiement</w:t>
      </w:r>
      <w:proofErr w:type="spellEnd"/>
    </w:p>
    <w:p w:rsidR="00CE6E2A" w:rsidRPr="009E22F5" w:rsidRDefault="00CE6E2A" w:rsidP="00CE6E2A">
      <w:pPr>
        <w:pStyle w:val="BodyText"/>
        <w:spacing w:before="5"/>
        <w:rPr>
          <w:b/>
          <w:sz w:val="19"/>
        </w:rPr>
      </w:pPr>
    </w:p>
    <w:p w:rsidR="00CE6E2A" w:rsidRPr="009E22F5" w:rsidRDefault="00CE6E2A" w:rsidP="00CE6E2A">
      <w:pPr>
        <w:pStyle w:val="ListParagraph"/>
        <w:numPr>
          <w:ilvl w:val="1"/>
          <w:numId w:val="10"/>
        </w:numPr>
        <w:tabs>
          <w:tab w:val="left" w:pos="821"/>
        </w:tabs>
        <w:spacing w:before="1"/>
        <w:ind w:right="114" w:firstLine="360"/>
        <w:rPr>
          <w:lang w:val="fr-CA"/>
        </w:rPr>
      </w:pPr>
      <w:r w:rsidRPr="009E22F5">
        <w:rPr>
          <w:b/>
          <w:lang w:val="fr-CA"/>
        </w:rPr>
        <w:t>Dépôt et frais</w:t>
      </w:r>
      <w:r w:rsidRPr="009E22F5">
        <w:rPr>
          <w:lang w:val="fr-CA"/>
        </w:rPr>
        <w:t xml:space="preserve">. Le mondant du dépôt non remboursable et celui des frais mensuels  de  location des numéros abrégés communs (les « </w:t>
      </w:r>
      <w:r w:rsidRPr="009E22F5">
        <w:rPr>
          <w:b/>
          <w:lang w:val="fr-CA"/>
        </w:rPr>
        <w:t xml:space="preserve">frais </w:t>
      </w:r>
      <w:r w:rsidRPr="009E22F5">
        <w:rPr>
          <w:lang w:val="fr-CA"/>
        </w:rPr>
        <w:t xml:space="preserve">») sont indiqués dans le </w:t>
      </w:r>
      <w:r w:rsidRPr="009E22F5">
        <w:rPr>
          <w:i/>
          <w:lang w:val="fr-CA"/>
        </w:rPr>
        <w:t xml:space="preserve">Guide </w:t>
      </w:r>
      <w:r w:rsidRPr="009E22F5">
        <w:rPr>
          <w:lang w:val="fr-CA"/>
        </w:rPr>
        <w:t xml:space="preserve">et ne comprennent pas la taxe applicable. Le dépôt non remboursable est dû au moment de la présentation de la demande et encaissé au moment de l’examen de celle-ci. L’ACTS fournit au détenteur des factures mensuelles détaillant les frais et la taxe applicable, et le détenteur convient de payer les frais facturés de même que la taxe applicable dès réception de chaque facture. Les factures peuvent être produites et envoyées sur support électronique ou papier. Le mois de facturation commence à la date de mise en service des numéros abrégés communs qui est indiquée dans la lettre d’approbation et se termine trente (30) ou trente et un (31) jours plus tard, selon le mois civil (le « </w:t>
      </w:r>
      <w:r w:rsidRPr="009E22F5">
        <w:rPr>
          <w:b/>
          <w:lang w:val="fr-CA"/>
        </w:rPr>
        <w:t xml:space="preserve">mois de facturation </w:t>
      </w:r>
      <w:r w:rsidRPr="009E22F5">
        <w:rPr>
          <w:lang w:val="fr-CA"/>
        </w:rPr>
        <w:t>»). Par exemple, si un numéro abrégé commun  a  été  mis  en  service  le  15 mai, le mois de facturation de son détenteur s’étend du 15 de chaque mois civil au 14 du mois civil</w:t>
      </w:r>
      <w:r w:rsidRPr="009E22F5">
        <w:rPr>
          <w:spacing w:val="-17"/>
          <w:lang w:val="fr-CA"/>
        </w:rPr>
        <w:t xml:space="preserve"> </w:t>
      </w:r>
      <w:r w:rsidRPr="009E22F5">
        <w:rPr>
          <w:lang w:val="fr-CA"/>
        </w:rPr>
        <w:t>suivant.</w:t>
      </w:r>
    </w:p>
    <w:p w:rsidR="00CE6E2A" w:rsidRPr="009E22F5" w:rsidRDefault="00CE6E2A" w:rsidP="00CE6E2A">
      <w:pPr>
        <w:pStyle w:val="BodyText"/>
        <w:spacing w:before="6"/>
        <w:rPr>
          <w:sz w:val="19"/>
          <w:lang w:val="fr-CA"/>
        </w:rPr>
      </w:pPr>
    </w:p>
    <w:p w:rsidR="00CE6E2A" w:rsidRPr="009E22F5" w:rsidRDefault="00CE6E2A" w:rsidP="00CE6E2A">
      <w:pPr>
        <w:pStyle w:val="ListParagraph"/>
        <w:numPr>
          <w:ilvl w:val="1"/>
          <w:numId w:val="10"/>
        </w:numPr>
        <w:tabs>
          <w:tab w:val="left" w:pos="821"/>
        </w:tabs>
        <w:ind w:right="115" w:firstLine="359"/>
        <w:rPr>
          <w:lang w:val="fr-CA"/>
        </w:rPr>
      </w:pPr>
      <w:r w:rsidRPr="009E22F5">
        <w:rPr>
          <w:b/>
          <w:lang w:val="fr-CA"/>
        </w:rPr>
        <w:t>Coordonnées de facturation</w:t>
      </w:r>
      <w:r w:rsidRPr="009E22F5">
        <w:rPr>
          <w:lang w:val="fr-CA"/>
        </w:rPr>
        <w:t xml:space="preserve">. Le détenteur convient de tenir à jour les coordonnées de facturation qu’il fournit à l’ACTS (y compris </w:t>
      </w:r>
      <w:proofErr w:type="gramStart"/>
      <w:r w:rsidRPr="009E22F5">
        <w:rPr>
          <w:lang w:val="fr-CA"/>
        </w:rPr>
        <w:t>ses nom</w:t>
      </w:r>
      <w:proofErr w:type="gramEnd"/>
      <w:r w:rsidRPr="009E22F5">
        <w:rPr>
          <w:lang w:val="fr-CA"/>
        </w:rPr>
        <w:t>, adresse postale, adresse de courriel et numéro de téléphone). Il sera tenu responsable de tout défaut de paiement des frais et de la taxe applicable lui étant facturés par  l’ACTS, que pourrait entraîner son manquement à mettre celles-ci à</w:t>
      </w:r>
      <w:r w:rsidRPr="009E22F5">
        <w:rPr>
          <w:spacing w:val="-8"/>
          <w:lang w:val="fr-CA"/>
        </w:rPr>
        <w:t xml:space="preserve"> </w:t>
      </w:r>
      <w:r w:rsidRPr="009E22F5">
        <w:rPr>
          <w:lang w:val="fr-CA"/>
        </w:rPr>
        <w:t>jour.</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1"/>
          <w:numId w:val="10"/>
        </w:numPr>
        <w:tabs>
          <w:tab w:val="left" w:pos="821"/>
        </w:tabs>
        <w:ind w:right="115" w:firstLine="359"/>
        <w:rPr>
          <w:lang w:val="fr-CA"/>
        </w:rPr>
      </w:pPr>
      <w:r w:rsidRPr="009E22F5">
        <w:rPr>
          <w:b/>
          <w:lang w:val="fr-CA"/>
        </w:rPr>
        <w:t>Paiements en retard et comptes en souffrance</w:t>
      </w:r>
      <w:r w:rsidRPr="009E22F5">
        <w:rPr>
          <w:lang w:val="fr-CA"/>
        </w:rPr>
        <w:t xml:space="preserve">. Si l’ACTS ne reçoit pas un paiement ou si une facture demeure impayée trois (3) mois ou plus après la date de sa production, l’Association peut, à son entière discrétion, mettre hors service les numéros abrégés communs du détenteur et en suspendre    </w:t>
      </w:r>
      <w:r w:rsidRPr="009E22F5">
        <w:rPr>
          <w:spacing w:val="5"/>
          <w:lang w:val="fr-CA"/>
        </w:rPr>
        <w:t xml:space="preserve"> </w:t>
      </w:r>
      <w:r w:rsidRPr="009E22F5">
        <w:rPr>
          <w:lang w:val="fr-CA"/>
        </w:rPr>
        <w:t>ou annuler la</w:t>
      </w:r>
    </w:p>
    <w:p w:rsidR="00CE6E2A" w:rsidRPr="009E22F5" w:rsidRDefault="00CE6E2A" w:rsidP="00CE6E2A">
      <w:pPr>
        <w:jc w:val="both"/>
        <w:rPr>
          <w:lang w:val="fr-CA"/>
        </w:rPr>
        <w:sectPr w:rsidR="00CE6E2A" w:rsidRPr="009E22F5">
          <w:type w:val="continuous"/>
          <w:pgSz w:w="12240" w:h="15840"/>
          <w:pgMar w:top="1400" w:right="600" w:bottom="280" w:left="620" w:header="720" w:footer="720" w:gutter="0"/>
          <w:cols w:num="2" w:space="720" w:equalWidth="0">
            <w:col w:w="5150" w:space="610"/>
            <w:col w:w="5260"/>
          </w:cols>
        </w:sectPr>
      </w:pPr>
    </w:p>
    <w:p w:rsidR="00CE6E2A" w:rsidRPr="009E22F5" w:rsidRDefault="00CE6E2A" w:rsidP="00CE6E2A">
      <w:pPr>
        <w:pStyle w:val="BodyText"/>
        <w:spacing w:before="33"/>
        <w:ind w:left="119"/>
        <w:jc w:val="both"/>
        <w:rPr>
          <w:lang w:val="fr-CA"/>
        </w:rPr>
      </w:pPr>
      <w:proofErr w:type="gramStart"/>
      <w:r w:rsidRPr="009E22F5">
        <w:rPr>
          <w:lang w:val="fr-CA"/>
        </w:rPr>
        <w:lastRenderedPageBreak/>
        <w:t>location</w:t>
      </w:r>
      <w:proofErr w:type="gramEnd"/>
      <w:r w:rsidRPr="009E22F5">
        <w:rPr>
          <w:lang w:val="fr-CA"/>
        </w:rPr>
        <w:t xml:space="preserve"> sans préavis de même que refuser d’accepter toute autre demande que celui-ci présenterait aux fins d’examen tant qu’elle n’aura pas reçu la totalité du montant impayé. Le détenteur dont la location d’un numéro abrégé commun est suspendue en conformité avec la présente clause 4.c peut être tenu de verser un nouveau dépôt non remboursable équivalant à trois (3) mois de </w:t>
      </w:r>
      <w:proofErr w:type="gramStart"/>
      <w:r w:rsidRPr="009E22F5">
        <w:rPr>
          <w:lang w:val="fr-CA"/>
        </w:rPr>
        <w:t>frais</w:t>
      </w:r>
      <w:proofErr w:type="gramEnd"/>
      <w:r w:rsidRPr="009E22F5">
        <w:rPr>
          <w:lang w:val="fr-CA"/>
        </w:rPr>
        <w:t xml:space="preserve"> location pour faire remettre le numéro abrégé commun visé en service. En cas d’arriéré, l’ACTS peut facturer au détenteur, qui est alors tenu de les acquitter, des frais administratifs qu’elle établit selon  les besoins à l’égard d’activités administratives, comme les mesures de recouvrement occasionnées par un défaut de paiement ou la suspension, l’annulation ou le rétablissement de la location de numéros abrégés </w:t>
      </w:r>
      <w:r w:rsidRPr="009E22F5">
        <w:rPr>
          <w:spacing w:val="-7"/>
          <w:lang w:val="fr-CA"/>
        </w:rPr>
        <w:t xml:space="preserve">communs, </w:t>
      </w:r>
      <w:r w:rsidRPr="009E22F5">
        <w:rPr>
          <w:spacing w:val="-4"/>
          <w:lang w:val="fr-CA"/>
        </w:rPr>
        <w:t xml:space="preserve">ou de </w:t>
      </w:r>
      <w:r w:rsidRPr="009E22F5">
        <w:rPr>
          <w:spacing w:val="-7"/>
          <w:lang w:val="fr-CA"/>
        </w:rPr>
        <w:t xml:space="preserve">mouvements </w:t>
      </w:r>
      <w:r w:rsidRPr="009E22F5">
        <w:rPr>
          <w:spacing w:val="-4"/>
          <w:lang w:val="fr-CA"/>
        </w:rPr>
        <w:t xml:space="preserve">de </w:t>
      </w:r>
      <w:r w:rsidRPr="009E22F5">
        <w:rPr>
          <w:spacing w:val="-6"/>
          <w:lang w:val="fr-CA"/>
        </w:rPr>
        <w:t xml:space="preserve">compte, </w:t>
      </w:r>
      <w:r w:rsidRPr="009E22F5">
        <w:rPr>
          <w:lang w:val="fr-CA"/>
        </w:rPr>
        <w:t xml:space="preserve">y </w:t>
      </w:r>
      <w:r w:rsidRPr="009E22F5">
        <w:rPr>
          <w:spacing w:val="-7"/>
          <w:lang w:val="fr-CA"/>
        </w:rPr>
        <w:t xml:space="preserve">compris </w:t>
      </w:r>
      <w:r w:rsidRPr="009E22F5">
        <w:rPr>
          <w:lang w:val="fr-CA"/>
        </w:rPr>
        <w:t xml:space="preserve">à </w:t>
      </w:r>
      <w:r w:rsidRPr="009E22F5">
        <w:rPr>
          <w:spacing w:val="-4"/>
          <w:lang w:val="fr-CA"/>
        </w:rPr>
        <w:t xml:space="preserve">la </w:t>
      </w:r>
      <w:r w:rsidRPr="009E22F5">
        <w:rPr>
          <w:spacing w:val="-6"/>
          <w:lang w:val="fr-CA"/>
        </w:rPr>
        <w:t xml:space="preserve">suite </w:t>
      </w:r>
      <w:r w:rsidRPr="009E22F5">
        <w:rPr>
          <w:spacing w:val="-4"/>
          <w:lang w:val="fr-CA"/>
        </w:rPr>
        <w:t xml:space="preserve">de </w:t>
      </w:r>
      <w:r w:rsidRPr="009E22F5">
        <w:rPr>
          <w:spacing w:val="-6"/>
          <w:lang w:val="fr-CA"/>
        </w:rPr>
        <w:t xml:space="preserve">paiements </w:t>
      </w:r>
      <w:r w:rsidRPr="009E22F5">
        <w:rPr>
          <w:spacing w:val="-7"/>
          <w:lang w:val="fr-CA"/>
        </w:rPr>
        <w:t xml:space="preserve">retournés </w:t>
      </w:r>
      <w:r w:rsidRPr="009E22F5">
        <w:rPr>
          <w:spacing w:val="-4"/>
          <w:lang w:val="fr-CA"/>
        </w:rPr>
        <w:t xml:space="preserve">ou </w:t>
      </w:r>
      <w:r w:rsidRPr="009E22F5">
        <w:rPr>
          <w:spacing w:val="-6"/>
          <w:lang w:val="fr-CA"/>
        </w:rPr>
        <w:t xml:space="preserve">refusés. </w:t>
      </w:r>
      <w:r w:rsidRPr="009E22F5">
        <w:rPr>
          <w:spacing w:val="-7"/>
          <w:lang w:val="fr-CA"/>
        </w:rPr>
        <w:t xml:space="preserve">L’Association </w:t>
      </w:r>
      <w:r w:rsidRPr="009E22F5">
        <w:rPr>
          <w:lang w:val="fr-CA"/>
        </w:rPr>
        <w:t>informera le détenteur de tous les frais administratifs  lui étant imposés au titre de la présente clause 4.c, utilisant pour ce faire, à son entière discrétion, une facture, un courriel ou tout autre moyen propre à  porter ceux-ci à l’attention de ce</w:t>
      </w:r>
      <w:r w:rsidRPr="009E22F5">
        <w:rPr>
          <w:spacing w:val="-13"/>
          <w:lang w:val="fr-CA"/>
        </w:rPr>
        <w:t xml:space="preserve"> </w:t>
      </w:r>
      <w:r w:rsidRPr="009E22F5">
        <w:rPr>
          <w:lang w:val="fr-CA"/>
        </w:rPr>
        <w:t>dernier.</w:t>
      </w:r>
    </w:p>
    <w:p w:rsidR="00CE6E2A" w:rsidRPr="009E22F5" w:rsidRDefault="00CE6E2A" w:rsidP="00CE6E2A">
      <w:pPr>
        <w:pStyle w:val="BodyText"/>
        <w:spacing w:before="7"/>
        <w:rPr>
          <w:sz w:val="19"/>
          <w:lang w:val="fr-CA"/>
        </w:rPr>
      </w:pPr>
    </w:p>
    <w:p w:rsidR="00CE6E2A" w:rsidRPr="009E22F5" w:rsidRDefault="00CE6E2A" w:rsidP="00CE6E2A">
      <w:pPr>
        <w:pStyle w:val="Heading1"/>
        <w:numPr>
          <w:ilvl w:val="0"/>
          <w:numId w:val="10"/>
        </w:numPr>
        <w:tabs>
          <w:tab w:val="left" w:pos="839"/>
          <w:tab w:val="left" w:pos="841"/>
        </w:tabs>
        <w:ind w:left="840" w:hanging="720"/>
      </w:pPr>
      <w:proofErr w:type="spellStart"/>
      <w:r w:rsidRPr="009E22F5">
        <w:t>Durée</w:t>
      </w:r>
      <w:proofErr w:type="spellEnd"/>
      <w:r w:rsidRPr="009E22F5">
        <w:t xml:space="preserve"> </w:t>
      </w:r>
      <w:proofErr w:type="spellStart"/>
      <w:r w:rsidRPr="009E22F5">
        <w:t>initiale</w:t>
      </w:r>
      <w:proofErr w:type="spellEnd"/>
      <w:r w:rsidRPr="009E22F5">
        <w:t xml:space="preserve"> </w:t>
      </w:r>
      <w:proofErr w:type="gramStart"/>
      <w:r w:rsidRPr="009E22F5">
        <w:t>et</w:t>
      </w:r>
      <w:proofErr w:type="gramEnd"/>
      <w:r w:rsidRPr="009E22F5">
        <w:rPr>
          <w:spacing w:val="-14"/>
        </w:rPr>
        <w:t xml:space="preserve"> </w:t>
      </w:r>
      <w:proofErr w:type="spellStart"/>
      <w:r w:rsidRPr="009E22F5">
        <w:t>renouvellement</w:t>
      </w:r>
      <w:proofErr w:type="spellEnd"/>
    </w:p>
    <w:p w:rsidR="00CE6E2A" w:rsidRPr="009E22F5" w:rsidRDefault="00CE6E2A" w:rsidP="00CE6E2A">
      <w:pPr>
        <w:pStyle w:val="BodyText"/>
        <w:spacing w:before="7"/>
        <w:rPr>
          <w:b/>
          <w:sz w:val="19"/>
        </w:rPr>
      </w:pPr>
    </w:p>
    <w:p w:rsidR="00CE6E2A" w:rsidRPr="009E22F5" w:rsidRDefault="00CE6E2A" w:rsidP="00CE6E2A">
      <w:pPr>
        <w:pStyle w:val="ListParagraph"/>
        <w:numPr>
          <w:ilvl w:val="1"/>
          <w:numId w:val="10"/>
        </w:numPr>
        <w:tabs>
          <w:tab w:val="left" w:pos="840"/>
        </w:tabs>
        <w:ind w:left="119" w:right="3" w:firstLine="360"/>
        <w:rPr>
          <w:lang w:val="fr-CA"/>
        </w:rPr>
      </w:pPr>
      <w:r w:rsidRPr="009E22F5">
        <w:rPr>
          <w:b/>
          <w:lang w:val="fr-CA"/>
        </w:rPr>
        <w:t>Durée initiale</w:t>
      </w:r>
      <w:r w:rsidRPr="009E22F5">
        <w:rPr>
          <w:lang w:val="fr-CA"/>
        </w:rPr>
        <w:t xml:space="preserve">. Sauf résiliation </w:t>
      </w:r>
      <w:r w:rsidRPr="009E22F5">
        <w:rPr>
          <w:spacing w:val="-5"/>
          <w:lang w:val="fr-CA"/>
        </w:rPr>
        <w:t xml:space="preserve">hâtive </w:t>
      </w:r>
      <w:r w:rsidRPr="009E22F5">
        <w:rPr>
          <w:spacing w:val="-4"/>
          <w:lang w:val="fr-CA"/>
        </w:rPr>
        <w:t xml:space="preserve">aux termes </w:t>
      </w:r>
      <w:r w:rsidRPr="009E22F5">
        <w:rPr>
          <w:spacing w:val="-3"/>
          <w:lang w:val="fr-CA"/>
        </w:rPr>
        <w:t xml:space="preserve">de la </w:t>
      </w:r>
      <w:r w:rsidRPr="009E22F5">
        <w:rPr>
          <w:spacing w:val="-5"/>
          <w:lang w:val="fr-CA"/>
        </w:rPr>
        <w:t xml:space="preserve">présente entente, </w:t>
      </w:r>
      <w:r w:rsidRPr="009E22F5">
        <w:rPr>
          <w:lang w:val="fr-CA"/>
        </w:rPr>
        <w:t>l’ACTS loue les numéros abrégés communs au détenteur pour la durée initiale établie dans la lettre d’approbation</w:t>
      </w:r>
      <w:r w:rsidRPr="009E22F5">
        <w:rPr>
          <w:color w:val="FF00FF"/>
          <w:lang w:val="fr-CA"/>
        </w:rPr>
        <w:t xml:space="preserve">. </w:t>
      </w:r>
      <w:r w:rsidRPr="009E22F5">
        <w:rPr>
          <w:lang w:val="fr-CA"/>
        </w:rPr>
        <w:t xml:space="preserve">Plus précisément, la durée initiale maximale est : six (6) mois dans le cas d’un numéro abrégé commun destiné à un programme de messagerie texte (« </w:t>
      </w:r>
      <w:r w:rsidRPr="009E22F5">
        <w:rPr>
          <w:b/>
          <w:lang w:val="fr-CA"/>
        </w:rPr>
        <w:t xml:space="preserve">SMS </w:t>
      </w:r>
      <w:r w:rsidRPr="009E22F5">
        <w:rPr>
          <w:lang w:val="fr-CA"/>
        </w:rPr>
        <w:t xml:space="preserve">») par abonnement à tarif supplémentaire; et douze (12) mois dans celui d’un numéro abrégé commun destiné à un programme SMS gratuit ou à tarif standard ou supplémentaire sans abonnement  (l’une  ou  l’autre  période  constituant  </w:t>
      </w:r>
      <w:r w:rsidRPr="009E22F5">
        <w:rPr>
          <w:spacing w:val="28"/>
          <w:lang w:val="fr-CA"/>
        </w:rPr>
        <w:t xml:space="preserve"> </w:t>
      </w:r>
      <w:r w:rsidRPr="009E22F5">
        <w:rPr>
          <w:lang w:val="fr-CA"/>
        </w:rPr>
        <w:t>la</w:t>
      </w:r>
    </w:p>
    <w:p w:rsidR="00CE6E2A" w:rsidRPr="009E22F5" w:rsidRDefault="00CE6E2A" w:rsidP="00CE6E2A">
      <w:pPr>
        <w:pStyle w:val="BodyText"/>
        <w:ind w:left="119" w:right="5"/>
        <w:jc w:val="both"/>
        <w:rPr>
          <w:lang w:val="fr-CA"/>
        </w:rPr>
      </w:pPr>
      <w:r w:rsidRPr="009E22F5">
        <w:rPr>
          <w:lang w:val="fr-CA"/>
        </w:rPr>
        <w:t xml:space="preserve">« </w:t>
      </w:r>
      <w:proofErr w:type="gramStart"/>
      <w:r w:rsidRPr="009E22F5">
        <w:rPr>
          <w:b/>
          <w:lang w:val="fr-CA"/>
        </w:rPr>
        <w:t>durée</w:t>
      </w:r>
      <w:proofErr w:type="gramEnd"/>
      <w:r w:rsidRPr="009E22F5">
        <w:rPr>
          <w:b/>
          <w:lang w:val="fr-CA"/>
        </w:rPr>
        <w:t xml:space="preserve"> initiale </w:t>
      </w:r>
      <w:r w:rsidRPr="009E22F5">
        <w:rPr>
          <w:lang w:val="fr-CA"/>
        </w:rPr>
        <w:t>»). La durée initiale commence à la date indiquée dans la lettre d’approbation.</w:t>
      </w:r>
    </w:p>
    <w:p w:rsidR="00CE6E2A" w:rsidRPr="009E22F5" w:rsidRDefault="00CE6E2A" w:rsidP="00CE6E2A">
      <w:pPr>
        <w:pStyle w:val="BodyText"/>
        <w:spacing w:before="6"/>
        <w:rPr>
          <w:sz w:val="19"/>
          <w:lang w:val="fr-CA"/>
        </w:rPr>
      </w:pPr>
    </w:p>
    <w:p w:rsidR="00CE6E2A" w:rsidRPr="009E22F5" w:rsidRDefault="00CE6E2A" w:rsidP="00CE6E2A">
      <w:pPr>
        <w:pStyle w:val="ListParagraph"/>
        <w:numPr>
          <w:ilvl w:val="1"/>
          <w:numId w:val="10"/>
        </w:numPr>
        <w:tabs>
          <w:tab w:val="left" w:pos="840"/>
        </w:tabs>
        <w:ind w:left="119" w:firstLine="360"/>
        <w:rPr>
          <w:lang w:val="fr-CA"/>
        </w:rPr>
      </w:pPr>
      <w:r w:rsidRPr="009E22F5">
        <w:rPr>
          <w:b/>
          <w:spacing w:val="-8"/>
          <w:lang w:val="fr-CA"/>
        </w:rPr>
        <w:t>Renouvellement</w:t>
      </w:r>
      <w:r w:rsidRPr="009E22F5">
        <w:rPr>
          <w:spacing w:val="-8"/>
          <w:lang w:val="fr-CA"/>
        </w:rPr>
        <w:t xml:space="preserve">. </w:t>
      </w:r>
      <w:r w:rsidRPr="009E22F5">
        <w:rPr>
          <w:spacing w:val="-5"/>
          <w:lang w:val="fr-CA"/>
        </w:rPr>
        <w:t xml:space="preserve">Les </w:t>
      </w:r>
      <w:r w:rsidRPr="009E22F5">
        <w:rPr>
          <w:spacing w:val="-7"/>
          <w:lang w:val="fr-CA"/>
        </w:rPr>
        <w:t xml:space="preserve">modalités </w:t>
      </w:r>
      <w:r w:rsidRPr="009E22F5">
        <w:rPr>
          <w:spacing w:val="-4"/>
          <w:lang w:val="fr-CA"/>
        </w:rPr>
        <w:t xml:space="preserve">de </w:t>
      </w:r>
      <w:r w:rsidRPr="009E22F5">
        <w:rPr>
          <w:spacing w:val="-8"/>
          <w:lang w:val="fr-CA"/>
        </w:rPr>
        <w:t xml:space="preserve">renouvellement </w:t>
      </w:r>
      <w:r w:rsidRPr="009E22F5">
        <w:rPr>
          <w:lang w:val="fr-CA"/>
        </w:rPr>
        <w:t xml:space="preserve">sont énoncées dans le </w:t>
      </w:r>
      <w:r w:rsidRPr="009E22F5">
        <w:rPr>
          <w:i/>
          <w:lang w:val="fr-CA"/>
        </w:rPr>
        <w:t>Guide</w:t>
      </w:r>
      <w:r w:rsidRPr="009E22F5">
        <w:rPr>
          <w:lang w:val="fr-CA"/>
        </w:rPr>
        <w:t xml:space="preserve">. Toutefois, pour plus de précision, il est entendu que l’ACTS peut, à son entière discrétion, offrir au détenteur de renouveler la location de ses numéro abrégés communs en lui envoyant un courriel de trente (30) à soixante (60) jours avant la fin de la durée initiale, dans la mesure où le compte de ce dernier est en règle et où il n’y a aucun arriéré. Si l’ACTS lui offre de renouveler la location de ses numéros abrégés  communs,  le   détenteur  doit  confirmer   </w:t>
      </w:r>
      <w:r w:rsidRPr="009E22F5">
        <w:rPr>
          <w:spacing w:val="23"/>
          <w:lang w:val="fr-CA"/>
        </w:rPr>
        <w:t xml:space="preserve"> </w:t>
      </w:r>
      <w:r w:rsidRPr="009E22F5">
        <w:rPr>
          <w:lang w:val="fr-CA"/>
        </w:rPr>
        <w:t>son</w:t>
      </w:r>
    </w:p>
    <w:p w:rsidR="00CE6E2A" w:rsidRPr="009E22F5" w:rsidRDefault="00CE6E2A" w:rsidP="00CE6E2A">
      <w:pPr>
        <w:pStyle w:val="BodyText"/>
        <w:spacing w:before="30"/>
        <w:ind w:left="120" w:right="112"/>
        <w:jc w:val="both"/>
        <w:rPr>
          <w:lang w:val="fr-CA"/>
        </w:rPr>
      </w:pPr>
      <w:r w:rsidRPr="009E22F5">
        <w:rPr>
          <w:lang w:val="fr-CA"/>
        </w:rPr>
        <w:br w:type="column"/>
      </w:r>
      <w:proofErr w:type="gramStart"/>
      <w:r w:rsidRPr="009E22F5">
        <w:rPr>
          <w:lang w:val="fr-CA"/>
        </w:rPr>
        <w:t>acceptation</w:t>
      </w:r>
      <w:proofErr w:type="gramEnd"/>
      <w:r w:rsidRPr="009E22F5">
        <w:rPr>
          <w:lang w:val="fr-CA"/>
        </w:rPr>
        <w:t xml:space="preserve"> de la durée du renouvellement par courriel au plus tard à la date d’expiration de la durée initiale. La durée maximale du renouvellement est : six (6) mois dans le cas d’un numéro abrégé commun servant à un </w:t>
      </w:r>
      <w:r w:rsidRPr="009E22F5">
        <w:rPr>
          <w:spacing w:val="-7"/>
          <w:lang w:val="fr-CA"/>
        </w:rPr>
        <w:t xml:space="preserve">programme </w:t>
      </w:r>
      <w:r w:rsidRPr="009E22F5">
        <w:rPr>
          <w:spacing w:val="-5"/>
          <w:lang w:val="fr-CA"/>
        </w:rPr>
        <w:t xml:space="preserve">SMS par </w:t>
      </w:r>
      <w:r w:rsidRPr="009E22F5">
        <w:rPr>
          <w:spacing w:val="-7"/>
          <w:lang w:val="fr-CA"/>
        </w:rPr>
        <w:t xml:space="preserve">abonnement  </w:t>
      </w:r>
      <w:r w:rsidRPr="009E22F5">
        <w:rPr>
          <w:lang w:val="fr-CA"/>
        </w:rPr>
        <w:t xml:space="preserve">à </w:t>
      </w:r>
      <w:r w:rsidRPr="009E22F5">
        <w:rPr>
          <w:spacing w:val="-6"/>
          <w:lang w:val="fr-CA"/>
        </w:rPr>
        <w:t xml:space="preserve">tarif  </w:t>
      </w:r>
      <w:r w:rsidRPr="009E22F5">
        <w:rPr>
          <w:spacing w:val="-7"/>
          <w:lang w:val="fr-CA"/>
        </w:rPr>
        <w:t xml:space="preserve">supplémentaire; </w:t>
      </w:r>
      <w:r w:rsidRPr="009E22F5">
        <w:rPr>
          <w:lang w:val="fr-CA"/>
        </w:rPr>
        <w:t xml:space="preserve">et douze (12) mois dans celui d’un numéro abrégé commun servant à un programme SMS gratuit ou à tarif standard ou supplémentaire sans abonnement (l’ensemble des durées de renouvellement et de la durée initiale constituant la « </w:t>
      </w:r>
      <w:r w:rsidRPr="009E22F5">
        <w:rPr>
          <w:b/>
          <w:lang w:val="fr-CA"/>
        </w:rPr>
        <w:t xml:space="preserve">durée de la location </w:t>
      </w:r>
      <w:r w:rsidRPr="009E22F5">
        <w:rPr>
          <w:lang w:val="fr-CA"/>
        </w:rPr>
        <w:t>»).</w:t>
      </w:r>
    </w:p>
    <w:p w:rsidR="00CE6E2A" w:rsidRPr="009E22F5" w:rsidRDefault="00CE6E2A" w:rsidP="00CE6E2A">
      <w:pPr>
        <w:pStyle w:val="BodyText"/>
        <w:spacing w:before="7"/>
        <w:rPr>
          <w:sz w:val="19"/>
          <w:lang w:val="fr-CA"/>
        </w:rPr>
      </w:pPr>
    </w:p>
    <w:p w:rsidR="00CE6E2A" w:rsidRPr="009E22F5" w:rsidRDefault="00CE6E2A" w:rsidP="00CE6E2A">
      <w:pPr>
        <w:pStyle w:val="Heading1"/>
        <w:numPr>
          <w:ilvl w:val="0"/>
          <w:numId w:val="10"/>
        </w:numPr>
        <w:tabs>
          <w:tab w:val="left" w:pos="840"/>
          <w:tab w:val="left" w:pos="841"/>
        </w:tabs>
        <w:ind w:left="840" w:hanging="720"/>
      </w:pPr>
      <w:proofErr w:type="spellStart"/>
      <w:r w:rsidRPr="009E22F5">
        <w:t>Résiliation</w:t>
      </w:r>
      <w:proofErr w:type="spellEnd"/>
    </w:p>
    <w:p w:rsidR="00CE6E2A" w:rsidRPr="009E22F5" w:rsidRDefault="00CE6E2A" w:rsidP="00CE6E2A">
      <w:pPr>
        <w:pStyle w:val="BodyText"/>
        <w:spacing w:before="7"/>
        <w:rPr>
          <w:b/>
          <w:sz w:val="19"/>
        </w:rPr>
      </w:pPr>
    </w:p>
    <w:p w:rsidR="00CE6E2A" w:rsidRPr="009E22F5" w:rsidRDefault="00CE6E2A" w:rsidP="00CE6E2A">
      <w:pPr>
        <w:pStyle w:val="ListParagraph"/>
        <w:numPr>
          <w:ilvl w:val="1"/>
          <w:numId w:val="10"/>
        </w:numPr>
        <w:tabs>
          <w:tab w:val="left" w:pos="841"/>
        </w:tabs>
        <w:ind w:left="120" w:right="116" w:firstLine="360"/>
        <w:rPr>
          <w:lang w:val="fr-CA"/>
        </w:rPr>
      </w:pPr>
      <w:r w:rsidRPr="009E22F5">
        <w:rPr>
          <w:b/>
          <w:lang w:val="fr-CA"/>
        </w:rPr>
        <w:t>Résiliation par le détenteur</w:t>
      </w:r>
      <w:r w:rsidRPr="009E22F5">
        <w:rPr>
          <w:lang w:val="fr-CA"/>
        </w:rPr>
        <w:t xml:space="preserve">. Le détenteur peut communiquer avec l’ACTS pour résilier la location de numéros abrégés communs à n’importe quel moment au cours de la durée de location. La résiliation prend effet à la fin du mois de facturation au cours duquel il la notifie (la « </w:t>
      </w:r>
      <w:r w:rsidRPr="009E22F5">
        <w:rPr>
          <w:b/>
          <w:lang w:val="fr-CA"/>
        </w:rPr>
        <w:t xml:space="preserve">date de résiliation </w:t>
      </w:r>
      <w:r w:rsidRPr="009E22F5">
        <w:rPr>
          <w:lang w:val="fr-CA"/>
        </w:rPr>
        <w:t>»). Le détenteur se verra facturer et devra payer tous les frais courus avant la date de résiliation ainsi que la taxe applicable, y compris pour le mois de facturation au cours duquel il notifie la résiliation à l’ACTS. Les frais payés à l’avance et la taxe applicable, le dépôt initial compris, sont non remboursables, et le détenteur n’a droit à aucun remboursement de ces sommes, même si la résiliation a lieu tôt au cours de la durée de</w:t>
      </w:r>
      <w:r w:rsidRPr="009E22F5">
        <w:rPr>
          <w:spacing w:val="-13"/>
          <w:lang w:val="fr-CA"/>
        </w:rPr>
        <w:t xml:space="preserve"> </w:t>
      </w:r>
      <w:r w:rsidRPr="009E22F5">
        <w:rPr>
          <w:lang w:val="fr-CA"/>
        </w:rPr>
        <w:t>location.</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1"/>
          <w:numId w:val="10"/>
        </w:numPr>
        <w:tabs>
          <w:tab w:val="left" w:pos="841"/>
        </w:tabs>
        <w:ind w:left="120" w:right="115" w:firstLine="360"/>
        <w:rPr>
          <w:lang w:val="fr-CA"/>
        </w:rPr>
      </w:pPr>
      <w:r w:rsidRPr="009E22F5">
        <w:rPr>
          <w:b/>
          <w:lang w:val="fr-CA"/>
        </w:rPr>
        <w:t>Résiliation par l’ACTS</w:t>
      </w:r>
      <w:r w:rsidRPr="009E22F5">
        <w:rPr>
          <w:lang w:val="fr-CA"/>
        </w:rPr>
        <w:t xml:space="preserve">. L’ACTS peut, à son entière discrétion et sans engager sa responsabilité, mettre hors service les numéros abrégés communs du détenteur et en suspendre ou annuler la location ainsi que la présente entente, en en donnant avis par écrit au détenteur si celui-ci : (i) viole une clause de la présente entente ou omet de s’y conformer, notamment s’il fait mauvais usage d’un numéro abrégé commun ou ne respecte pas les présentes modalités, le </w:t>
      </w:r>
      <w:r w:rsidRPr="009E22F5">
        <w:rPr>
          <w:i/>
          <w:lang w:val="fr-CA"/>
        </w:rPr>
        <w:t xml:space="preserve">Guide </w:t>
      </w:r>
      <w:r w:rsidRPr="009E22F5">
        <w:rPr>
          <w:lang w:val="fr-CA"/>
        </w:rPr>
        <w:t xml:space="preserve">ou le </w:t>
      </w:r>
      <w:r w:rsidRPr="009E22F5">
        <w:rPr>
          <w:i/>
          <w:lang w:val="fr-CA"/>
        </w:rPr>
        <w:t>Code</w:t>
      </w:r>
      <w:r w:rsidRPr="009E22F5">
        <w:rPr>
          <w:lang w:val="fr-CA"/>
        </w:rPr>
        <w:t xml:space="preserve">; (ii) contrevient à une loi pertinente, telle la loi anti-pourriel, par son utilisation des numéros abrégés communs; (iii) ne paie pas les frais ou autres montants requis selon la présente entente ou affiche un arriéré à cet égard, comme il est décrit ci-dessus à la  </w:t>
      </w:r>
      <w:r w:rsidRPr="009E22F5">
        <w:rPr>
          <w:spacing w:val="15"/>
          <w:lang w:val="fr-CA"/>
        </w:rPr>
        <w:t xml:space="preserve"> </w:t>
      </w:r>
      <w:r w:rsidRPr="009E22F5">
        <w:rPr>
          <w:lang w:val="fr-CA"/>
        </w:rPr>
        <w:t>clause 4.c.;</w:t>
      </w:r>
    </w:p>
    <w:p w:rsidR="00CE6E2A" w:rsidRPr="009E22F5" w:rsidRDefault="00CE6E2A" w:rsidP="00CE6E2A">
      <w:pPr>
        <w:pStyle w:val="BodyText"/>
        <w:ind w:left="119" w:right="116"/>
        <w:jc w:val="both"/>
        <w:rPr>
          <w:lang w:val="fr-CA"/>
        </w:rPr>
      </w:pPr>
      <w:r w:rsidRPr="009E22F5">
        <w:rPr>
          <w:lang w:val="fr-CA"/>
        </w:rPr>
        <w:t xml:space="preserve">(iv) utilise les numéros abrégés communs de manière frauduleuse, inappropriée ou non conforme aux présentes modalités, au </w:t>
      </w:r>
      <w:r w:rsidRPr="009E22F5">
        <w:rPr>
          <w:i/>
          <w:lang w:val="fr-CA"/>
        </w:rPr>
        <w:t xml:space="preserve">Guide </w:t>
      </w:r>
      <w:r w:rsidRPr="009E22F5">
        <w:rPr>
          <w:lang w:val="fr-CA"/>
        </w:rPr>
        <w:t xml:space="preserve">ou au </w:t>
      </w:r>
      <w:r w:rsidRPr="009E22F5">
        <w:rPr>
          <w:i/>
          <w:lang w:val="fr-CA"/>
        </w:rPr>
        <w:t>Code</w:t>
      </w:r>
      <w:r w:rsidRPr="009E22F5">
        <w:rPr>
          <w:lang w:val="fr-CA"/>
        </w:rPr>
        <w:t>; ou (v) fait l’objet, volontairement ou involontairement, d’une procédure de faillite, d’insolvabilité ou de restructuration, ou encore voit un séquestre et/ou un administrateur ou un autre représentant être nommé  à</w:t>
      </w:r>
    </w:p>
    <w:p w:rsidR="00CE6E2A" w:rsidRPr="009E22F5" w:rsidRDefault="00CE6E2A" w:rsidP="00CE6E2A">
      <w:pPr>
        <w:jc w:val="both"/>
        <w:rPr>
          <w:lang w:val="fr-CA"/>
        </w:rPr>
        <w:sectPr w:rsidR="00CE6E2A" w:rsidRPr="009E22F5">
          <w:pgSz w:w="12240" w:h="15840"/>
          <w:pgMar w:top="1060" w:right="600" w:bottom="1160" w:left="600" w:header="0" w:footer="928" w:gutter="0"/>
          <w:cols w:num="2" w:space="720" w:equalWidth="0">
            <w:col w:w="5169" w:space="590"/>
            <w:col w:w="5281"/>
          </w:cols>
        </w:sectPr>
      </w:pPr>
    </w:p>
    <w:p w:rsidR="00CE6E2A" w:rsidRPr="009E22F5" w:rsidRDefault="00CE6E2A" w:rsidP="00CE6E2A">
      <w:pPr>
        <w:pStyle w:val="BodyText"/>
        <w:spacing w:before="33"/>
        <w:ind w:left="120" w:right="3"/>
        <w:jc w:val="both"/>
        <w:rPr>
          <w:lang w:val="fr-CA"/>
        </w:rPr>
      </w:pPr>
      <w:proofErr w:type="gramStart"/>
      <w:r w:rsidRPr="009E22F5">
        <w:rPr>
          <w:lang w:val="fr-CA"/>
        </w:rPr>
        <w:lastRenderedPageBreak/>
        <w:t>l’égard</w:t>
      </w:r>
      <w:proofErr w:type="gramEnd"/>
      <w:r w:rsidRPr="009E22F5">
        <w:rPr>
          <w:lang w:val="fr-CA"/>
        </w:rPr>
        <w:t xml:space="preserve"> de ses biens ou de son entreprise ou effectuer la saisie de ceux-ci.</w:t>
      </w:r>
    </w:p>
    <w:p w:rsidR="00CE6E2A" w:rsidRPr="009E22F5" w:rsidRDefault="00CE6E2A" w:rsidP="00CE6E2A">
      <w:pPr>
        <w:pStyle w:val="BodyText"/>
        <w:spacing w:before="7"/>
        <w:rPr>
          <w:sz w:val="19"/>
          <w:lang w:val="fr-CA"/>
        </w:rPr>
      </w:pPr>
    </w:p>
    <w:p w:rsidR="00CE6E2A" w:rsidRPr="009E22F5" w:rsidRDefault="00CE6E2A" w:rsidP="00CE6E2A">
      <w:pPr>
        <w:pStyle w:val="BodyText"/>
        <w:ind w:left="119" w:right="1" w:firstLine="720"/>
        <w:jc w:val="both"/>
        <w:rPr>
          <w:lang w:val="fr-CA"/>
        </w:rPr>
      </w:pPr>
      <w:r w:rsidRPr="009E22F5">
        <w:rPr>
          <w:lang w:val="fr-CA"/>
        </w:rPr>
        <w:t>De plus, l’ACTS peut toujours, quelle qu’en soit la raison, résilier la location des numéros abrégés communs et la présente entente, en en donnant avis  par écrit au détenteur au moins quinze (15) jours au préalable.</w:t>
      </w:r>
    </w:p>
    <w:p w:rsidR="00CE6E2A" w:rsidRPr="009E22F5" w:rsidRDefault="00CE6E2A" w:rsidP="00CE6E2A">
      <w:pPr>
        <w:pStyle w:val="BodyText"/>
        <w:spacing w:before="7"/>
        <w:rPr>
          <w:sz w:val="19"/>
          <w:lang w:val="fr-CA"/>
        </w:rPr>
      </w:pPr>
    </w:p>
    <w:p w:rsidR="00CE6E2A" w:rsidRPr="009E22F5" w:rsidRDefault="00CE6E2A" w:rsidP="00CE6E2A">
      <w:pPr>
        <w:pStyle w:val="BodyText"/>
        <w:ind w:left="119" w:right="1" w:firstLine="720"/>
        <w:jc w:val="both"/>
        <w:rPr>
          <w:lang w:val="fr-CA"/>
        </w:rPr>
      </w:pPr>
      <w:r w:rsidRPr="009E22F5">
        <w:rPr>
          <w:lang w:val="fr-CA"/>
        </w:rPr>
        <w:t>Si l’Association résilie la location des numéros abrégés communs en vertu de la présente clause 6.b, le détenteur se verra facturer et devra payer tous les frais courus et la taxe applicable jusqu’à la fin du mois de facturation au cours duquel la résiliation prend effet. Le dépôt initial de même que les frais payés à l’avance et la taxe applicable sont non remboursables, et le détenteur n’a droit à aucun remboursement de ces sommes, même si l’ACTS est la partie résiliant la location.</w:t>
      </w:r>
    </w:p>
    <w:p w:rsidR="00CE6E2A" w:rsidRPr="009E22F5" w:rsidRDefault="00CE6E2A" w:rsidP="00CE6E2A">
      <w:pPr>
        <w:pStyle w:val="BodyText"/>
        <w:spacing w:before="5"/>
        <w:rPr>
          <w:sz w:val="19"/>
          <w:lang w:val="fr-CA"/>
        </w:rPr>
      </w:pPr>
    </w:p>
    <w:p w:rsidR="00CE6E2A" w:rsidRPr="009E22F5" w:rsidRDefault="00CE6E2A" w:rsidP="00CE6E2A">
      <w:pPr>
        <w:pStyle w:val="ListParagraph"/>
        <w:numPr>
          <w:ilvl w:val="0"/>
          <w:numId w:val="10"/>
        </w:numPr>
        <w:tabs>
          <w:tab w:val="left" w:pos="839"/>
          <w:tab w:val="left" w:pos="840"/>
        </w:tabs>
        <w:ind w:left="119" w:firstLine="0"/>
        <w:rPr>
          <w:lang w:val="fr-CA"/>
        </w:rPr>
      </w:pPr>
      <w:r w:rsidRPr="009E22F5">
        <w:rPr>
          <w:b/>
          <w:spacing w:val="-3"/>
          <w:lang w:val="fr-CA"/>
        </w:rPr>
        <w:t xml:space="preserve">Modalités d’utilisation </w:t>
      </w:r>
      <w:r w:rsidRPr="009E22F5">
        <w:rPr>
          <w:b/>
          <w:lang w:val="fr-CA"/>
        </w:rPr>
        <w:t xml:space="preserve">des </w:t>
      </w:r>
      <w:r w:rsidRPr="009E22F5">
        <w:rPr>
          <w:b/>
          <w:spacing w:val="-3"/>
          <w:lang w:val="fr-CA"/>
        </w:rPr>
        <w:t>numéros abrégés communs</w:t>
      </w:r>
      <w:r w:rsidRPr="009E22F5">
        <w:rPr>
          <w:spacing w:val="-3"/>
          <w:lang w:val="fr-CA"/>
        </w:rPr>
        <w:t xml:space="preserve">. Si, </w:t>
      </w:r>
      <w:r w:rsidRPr="009E22F5">
        <w:rPr>
          <w:lang w:val="fr-CA"/>
        </w:rPr>
        <w:t xml:space="preserve">au </w:t>
      </w:r>
      <w:r w:rsidRPr="009E22F5">
        <w:rPr>
          <w:spacing w:val="-3"/>
          <w:lang w:val="fr-CA"/>
        </w:rPr>
        <w:t xml:space="preserve">cours </w:t>
      </w:r>
      <w:r w:rsidRPr="009E22F5">
        <w:rPr>
          <w:lang w:val="fr-CA"/>
        </w:rPr>
        <w:t xml:space="preserve">de la </w:t>
      </w:r>
      <w:r w:rsidRPr="009E22F5">
        <w:rPr>
          <w:spacing w:val="-3"/>
          <w:lang w:val="fr-CA"/>
        </w:rPr>
        <w:t xml:space="preserve">durée </w:t>
      </w:r>
      <w:r w:rsidRPr="009E22F5">
        <w:rPr>
          <w:lang w:val="fr-CA"/>
        </w:rPr>
        <w:t xml:space="preserve">de </w:t>
      </w:r>
      <w:r w:rsidRPr="009E22F5">
        <w:rPr>
          <w:spacing w:val="-3"/>
          <w:lang w:val="fr-CA"/>
        </w:rPr>
        <w:t xml:space="preserve">location, </w:t>
      </w:r>
      <w:r w:rsidRPr="009E22F5">
        <w:rPr>
          <w:lang w:val="fr-CA"/>
        </w:rPr>
        <w:t xml:space="preserve">la loi </w:t>
      </w:r>
      <w:r w:rsidRPr="009E22F5">
        <w:rPr>
          <w:spacing w:val="-3"/>
          <w:lang w:val="fr-CA"/>
        </w:rPr>
        <w:t xml:space="preserve">anti- pourriel s’applique </w:t>
      </w:r>
      <w:r w:rsidRPr="009E22F5">
        <w:rPr>
          <w:lang w:val="fr-CA"/>
        </w:rPr>
        <w:t xml:space="preserve">à </w:t>
      </w:r>
      <w:r w:rsidRPr="009E22F5">
        <w:rPr>
          <w:spacing w:val="-3"/>
          <w:lang w:val="fr-CA"/>
        </w:rPr>
        <w:t xml:space="preserve">l’utilisation </w:t>
      </w:r>
      <w:r w:rsidRPr="009E22F5">
        <w:rPr>
          <w:spacing w:val="-2"/>
          <w:lang w:val="fr-CA"/>
        </w:rPr>
        <w:t xml:space="preserve">des </w:t>
      </w:r>
      <w:r w:rsidRPr="009E22F5">
        <w:rPr>
          <w:lang w:val="fr-CA"/>
        </w:rPr>
        <w:t xml:space="preserve">numéros </w:t>
      </w:r>
      <w:r w:rsidRPr="009E22F5">
        <w:rPr>
          <w:spacing w:val="-3"/>
          <w:lang w:val="fr-CA"/>
        </w:rPr>
        <w:t xml:space="preserve">abrégés communs que fait </w:t>
      </w:r>
      <w:r w:rsidRPr="009E22F5">
        <w:rPr>
          <w:lang w:val="fr-CA"/>
        </w:rPr>
        <w:t xml:space="preserve">le </w:t>
      </w:r>
      <w:r w:rsidRPr="009E22F5">
        <w:rPr>
          <w:spacing w:val="-3"/>
          <w:lang w:val="fr-CA"/>
        </w:rPr>
        <w:t xml:space="preserve">détenteur, celui-ci convient </w:t>
      </w:r>
      <w:r w:rsidRPr="009E22F5">
        <w:rPr>
          <w:spacing w:val="-4"/>
          <w:lang w:val="fr-CA"/>
        </w:rPr>
        <w:t xml:space="preserve">de </w:t>
      </w:r>
      <w:r w:rsidRPr="009E22F5">
        <w:rPr>
          <w:spacing w:val="-3"/>
          <w:lang w:val="fr-CA"/>
        </w:rPr>
        <w:t xml:space="preserve">toujours respecter toutes les dispositions </w:t>
      </w:r>
      <w:r w:rsidRPr="009E22F5">
        <w:rPr>
          <w:lang w:val="fr-CA"/>
        </w:rPr>
        <w:t xml:space="preserve">de cette </w:t>
      </w:r>
      <w:r w:rsidRPr="009E22F5">
        <w:rPr>
          <w:spacing w:val="-3"/>
          <w:lang w:val="fr-CA"/>
        </w:rPr>
        <w:t xml:space="preserve">loi. </w:t>
      </w:r>
      <w:r w:rsidRPr="009E22F5">
        <w:rPr>
          <w:lang w:val="fr-CA"/>
        </w:rPr>
        <w:t xml:space="preserve">De </w:t>
      </w:r>
      <w:r w:rsidRPr="009E22F5">
        <w:rPr>
          <w:spacing w:val="-3"/>
          <w:lang w:val="fr-CA"/>
        </w:rPr>
        <w:t xml:space="preserve">plus, </w:t>
      </w:r>
      <w:r w:rsidRPr="009E22F5">
        <w:rPr>
          <w:lang w:val="fr-CA"/>
        </w:rPr>
        <w:t xml:space="preserve">il ne </w:t>
      </w:r>
      <w:r w:rsidRPr="009E22F5">
        <w:rPr>
          <w:spacing w:val="-3"/>
          <w:lang w:val="fr-CA"/>
        </w:rPr>
        <w:t xml:space="preserve">doit utiliser </w:t>
      </w:r>
      <w:r w:rsidRPr="009E22F5">
        <w:rPr>
          <w:lang w:val="fr-CA"/>
        </w:rPr>
        <w:t xml:space="preserve">aucun </w:t>
      </w:r>
      <w:r w:rsidRPr="009E22F5">
        <w:rPr>
          <w:spacing w:val="-3"/>
          <w:lang w:val="fr-CA"/>
        </w:rPr>
        <w:t xml:space="preserve">numéro abrégé commun </w:t>
      </w:r>
      <w:r w:rsidRPr="009E22F5">
        <w:rPr>
          <w:spacing w:val="-4"/>
          <w:lang w:val="fr-CA"/>
        </w:rPr>
        <w:t xml:space="preserve">ni </w:t>
      </w:r>
      <w:r w:rsidRPr="009E22F5">
        <w:rPr>
          <w:spacing w:val="-3"/>
          <w:lang w:val="fr-CA"/>
        </w:rPr>
        <w:t xml:space="preserve">permettre </w:t>
      </w:r>
      <w:r w:rsidRPr="009E22F5">
        <w:rPr>
          <w:lang w:val="fr-CA"/>
        </w:rPr>
        <w:t xml:space="preserve">son </w:t>
      </w:r>
      <w:r w:rsidRPr="009E22F5">
        <w:rPr>
          <w:spacing w:val="-3"/>
          <w:lang w:val="fr-CA"/>
        </w:rPr>
        <w:t xml:space="preserve">utilisation pour </w:t>
      </w:r>
      <w:r w:rsidRPr="009E22F5">
        <w:rPr>
          <w:lang w:val="fr-CA"/>
        </w:rPr>
        <w:t xml:space="preserve">: (a) </w:t>
      </w:r>
      <w:r w:rsidRPr="009E22F5">
        <w:rPr>
          <w:spacing w:val="-3"/>
          <w:lang w:val="fr-CA"/>
        </w:rPr>
        <w:t xml:space="preserve">autre chose que </w:t>
      </w:r>
      <w:r w:rsidRPr="009E22F5">
        <w:rPr>
          <w:lang w:val="fr-CA"/>
        </w:rPr>
        <w:t xml:space="preserve">le </w:t>
      </w:r>
      <w:r w:rsidRPr="009E22F5">
        <w:rPr>
          <w:spacing w:val="-3"/>
          <w:lang w:val="fr-CA"/>
        </w:rPr>
        <w:t xml:space="preserve">programme décrit dans </w:t>
      </w:r>
      <w:r w:rsidRPr="009E22F5">
        <w:rPr>
          <w:lang w:val="fr-CA"/>
        </w:rPr>
        <w:t xml:space="preserve">la </w:t>
      </w:r>
      <w:r w:rsidRPr="009E22F5">
        <w:rPr>
          <w:spacing w:val="-3"/>
          <w:lang w:val="fr-CA"/>
        </w:rPr>
        <w:t xml:space="preserve">demande approuvée </w:t>
      </w:r>
      <w:r w:rsidRPr="009E22F5">
        <w:rPr>
          <w:lang w:val="fr-CA"/>
        </w:rPr>
        <w:t xml:space="preserve">à </w:t>
      </w:r>
      <w:r w:rsidRPr="009E22F5">
        <w:rPr>
          <w:spacing w:val="-3"/>
          <w:lang w:val="fr-CA"/>
        </w:rPr>
        <w:t xml:space="preserve">son égard,  d’après  </w:t>
      </w:r>
      <w:r w:rsidRPr="009E22F5">
        <w:rPr>
          <w:lang w:val="fr-CA"/>
        </w:rPr>
        <w:t xml:space="preserve">ce </w:t>
      </w:r>
      <w:r w:rsidRPr="009E22F5">
        <w:rPr>
          <w:spacing w:val="-3"/>
          <w:lang w:val="fr-CA"/>
        </w:rPr>
        <w:t xml:space="preserve">que  confirme  </w:t>
      </w:r>
      <w:r w:rsidRPr="009E22F5">
        <w:rPr>
          <w:lang w:val="fr-CA"/>
        </w:rPr>
        <w:t>la lettre</w:t>
      </w:r>
      <w:r w:rsidRPr="009E22F5">
        <w:rPr>
          <w:spacing w:val="47"/>
          <w:lang w:val="fr-CA"/>
        </w:rPr>
        <w:t xml:space="preserve"> </w:t>
      </w:r>
      <w:r w:rsidRPr="009E22F5">
        <w:rPr>
          <w:spacing w:val="-3"/>
          <w:lang w:val="fr-CA"/>
        </w:rPr>
        <w:t>d’approbation;</w:t>
      </w:r>
    </w:p>
    <w:p w:rsidR="00CE6E2A" w:rsidRPr="009E22F5" w:rsidRDefault="00CE6E2A" w:rsidP="00CE6E2A">
      <w:pPr>
        <w:pStyle w:val="BodyText"/>
        <w:spacing w:line="268" w:lineRule="exact"/>
        <w:ind w:left="119"/>
        <w:jc w:val="both"/>
        <w:rPr>
          <w:lang w:val="fr-CA"/>
        </w:rPr>
      </w:pPr>
      <w:r w:rsidRPr="009E22F5">
        <w:rPr>
          <w:spacing w:val="-3"/>
          <w:lang w:val="fr-CA"/>
        </w:rPr>
        <w:t xml:space="preserve">(b) une  </w:t>
      </w:r>
      <w:r w:rsidRPr="009E22F5">
        <w:rPr>
          <w:lang w:val="fr-CA"/>
        </w:rPr>
        <w:t xml:space="preserve">fin </w:t>
      </w:r>
      <w:r w:rsidRPr="009E22F5">
        <w:rPr>
          <w:spacing w:val="-3"/>
          <w:lang w:val="fr-CA"/>
        </w:rPr>
        <w:t xml:space="preserve">illégale  </w:t>
      </w:r>
      <w:r w:rsidRPr="009E22F5">
        <w:rPr>
          <w:lang w:val="fr-CA"/>
        </w:rPr>
        <w:t xml:space="preserve">ou  </w:t>
      </w:r>
      <w:r w:rsidRPr="009E22F5">
        <w:rPr>
          <w:spacing w:val="-3"/>
          <w:lang w:val="fr-CA"/>
        </w:rPr>
        <w:t xml:space="preserve">frauduleuse;  </w:t>
      </w:r>
      <w:r w:rsidRPr="009E22F5">
        <w:rPr>
          <w:lang w:val="fr-CA"/>
        </w:rPr>
        <w:t xml:space="preserve">(c) un  acte </w:t>
      </w:r>
      <w:r w:rsidRPr="009E22F5">
        <w:rPr>
          <w:spacing w:val="-3"/>
          <w:lang w:val="fr-CA"/>
        </w:rPr>
        <w:t>criminel;</w:t>
      </w:r>
    </w:p>
    <w:p w:rsidR="00CE6E2A" w:rsidRPr="009E22F5" w:rsidRDefault="00CE6E2A" w:rsidP="00CE6E2A">
      <w:pPr>
        <w:pStyle w:val="ListParagraph"/>
        <w:numPr>
          <w:ilvl w:val="0"/>
          <w:numId w:val="9"/>
        </w:numPr>
        <w:tabs>
          <w:tab w:val="left" w:pos="410"/>
        </w:tabs>
        <w:spacing w:line="268" w:lineRule="exact"/>
        <w:ind w:firstLine="0"/>
        <w:rPr>
          <w:lang w:val="fr-CA"/>
        </w:rPr>
      </w:pPr>
      <w:r w:rsidRPr="009E22F5">
        <w:rPr>
          <w:spacing w:val="-3"/>
          <w:lang w:val="fr-CA"/>
        </w:rPr>
        <w:t xml:space="preserve">une   violation   </w:t>
      </w:r>
      <w:r w:rsidRPr="009E22F5">
        <w:rPr>
          <w:lang w:val="fr-CA"/>
        </w:rPr>
        <w:t xml:space="preserve">du   </w:t>
      </w:r>
      <w:r w:rsidRPr="009E22F5">
        <w:rPr>
          <w:spacing w:val="-3"/>
          <w:lang w:val="fr-CA"/>
        </w:rPr>
        <w:t xml:space="preserve">droit   </w:t>
      </w:r>
      <w:r w:rsidRPr="009E22F5">
        <w:rPr>
          <w:lang w:val="fr-CA"/>
        </w:rPr>
        <w:t xml:space="preserve">de   </w:t>
      </w:r>
      <w:r w:rsidRPr="009E22F5">
        <w:rPr>
          <w:spacing w:val="-3"/>
          <w:lang w:val="fr-CA"/>
        </w:rPr>
        <w:t>propriété</w:t>
      </w:r>
      <w:r w:rsidRPr="009E22F5">
        <w:rPr>
          <w:spacing w:val="17"/>
          <w:lang w:val="fr-CA"/>
        </w:rPr>
        <w:t xml:space="preserve"> </w:t>
      </w:r>
      <w:r w:rsidRPr="009E22F5">
        <w:rPr>
          <w:spacing w:val="-3"/>
          <w:lang w:val="fr-CA"/>
        </w:rPr>
        <w:t>intellectuelle;</w:t>
      </w:r>
    </w:p>
    <w:p w:rsidR="00CE6E2A" w:rsidRPr="009E22F5" w:rsidRDefault="00CE6E2A" w:rsidP="00CE6E2A">
      <w:pPr>
        <w:pStyle w:val="ListParagraph"/>
        <w:numPr>
          <w:ilvl w:val="0"/>
          <w:numId w:val="9"/>
        </w:numPr>
        <w:tabs>
          <w:tab w:val="left" w:pos="405"/>
        </w:tabs>
        <w:ind w:right="1" w:firstLine="0"/>
        <w:rPr>
          <w:lang w:val="fr-CA"/>
        </w:rPr>
      </w:pPr>
      <w:r w:rsidRPr="009E22F5">
        <w:rPr>
          <w:spacing w:val="-3"/>
          <w:lang w:val="fr-CA"/>
        </w:rPr>
        <w:t xml:space="preserve">l’envoi </w:t>
      </w:r>
      <w:r w:rsidRPr="009E22F5">
        <w:rPr>
          <w:lang w:val="fr-CA"/>
        </w:rPr>
        <w:t xml:space="preserve">de </w:t>
      </w:r>
      <w:r w:rsidRPr="009E22F5">
        <w:rPr>
          <w:spacing w:val="-3"/>
          <w:lang w:val="fr-CA"/>
        </w:rPr>
        <w:t xml:space="preserve">contenu relatif </w:t>
      </w:r>
      <w:r w:rsidRPr="009E22F5">
        <w:rPr>
          <w:lang w:val="fr-CA"/>
        </w:rPr>
        <w:t xml:space="preserve">à </w:t>
      </w:r>
      <w:r w:rsidRPr="009E22F5">
        <w:rPr>
          <w:spacing w:val="-3"/>
          <w:lang w:val="fr-CA"/>
        </w:rPr>
        <w:t xml:space="preserve">l’alcool, </w:t>
      </w:r>
      <w:r w:rsidRPr="009E22F5">
        <w:rPr>
          <w:lang w:val="fr-CA"/>
        </w:rPr>
        <w:t xml:space="preserve">au </w:t>
      </w:r>
      <w:r w:rsidRPr="009E22F5">
        <w:rPr>
          <w:spacing w:val="-3"/>
          <w:lang w:val="fr-CA"/>
        </w:rPr>
        <w:t xml:space="preserve">tabac </w:t>
      </w:r>
      <w:r w:rsidRPr="009E22F5">
        <w:rPr>
          <w:lang w:val="fr-CA"/>
        </w:rPr>
        <w:t xml:space="preserve">ou aux </w:t>
      </w:r>
      <w:r w:rsidRPr="009E22F5">
        <w:rPr>
          <w:spacing w:val="-3"/>
          <w:lang w:val="fr-CA"/>
        </w:rPr>
        <w:t xml:space="preserve">jeux </w:t>
      </w:r>
      <w:r w:rsidRPr="009E22F5">
        <w:rPr>
          <w:lang w:val="fr-CA"/>
        </w:rPr>
        <w:t xml:space="preserve">de </w:t>
      </w:r>
      <w:r w:rsidRPr="009E22F5">
        <w:rPr>
          <w:spacing w:val="-3"/>
          <w:lang w:val="fr-CA"/>
        </w:rPr>
        <w:t xml:space="preserve">hasard </w:t>
      </w:r>
      <w:r w:rsidRPr="009E22F5">
        <w:rPr>
          <w:lang w:val="fr-CA"/>
        </w:rPr>
        <w:t xml:space="preserve">ou </w:t>
      </w:r>
      <w:r w:rsidRPr="009E22F5">
        <w:rPr>
          <w:spacing w:val="-3"/>
          <w:lang w:val="fr-CA"/>
        </w:rPr>
        <w:t xml:space="preserve">s’adressant </w:t>
      </w:r>
      <w:r w:rsidRPr="009E22F5">
        <w:rPr>
          <w:lang w:val="fr-CA"/>
        </w:rPr>
        <w:t xml:space="preserve">à un </w:t>
      </w:r>
      <w:r w:rsidRPr="009E22F5">
        <w:rPr>
          <w:spacing w:val="-3"/>
          <w:lang w:val="fr-CA"/>
        </w:rPr>
        <w:t xml:space="preserve">public adulte; </w:t>
      </w:r>
      <w:r w:rsidRPr="009E22F5">
        <w:rPr>
          <w:lang w:val="fr-CA"/>
        </w:rPr>
        <w:t xml:space="preserve">(f) </w:t>
      </w:r>
      <w:r w:rsidRPr="009E22F5">
        <w:rPr>
          <w:spacing w:val="-4"/>
          <w:lang w:val="fr-CA"/>
        </w:rPr>
        <w:t xml:space="preserve">du </w:t>
      </w:r>
      <w:r w:rsidRPr="009E22F5">
        <w:rPr>
          <w:spacing w:val="-3"/>
          <w:lang w:val="fr-CA"/>
        </w:rPr>
        <w:t xml:space="preserve">harcèlement; (g) </w:t>
      </w:r>
      <w:r w:rsidRPr="009E22F5">
        <w:rPr>
          <w:lang w:val="fr-CA"/>
        </w:rPr>
        <w:t xml:space="preserve">du </w:t>
      </w:r>
      <w:r w:rsidRPr="009E22F5">
        <w:rPr>
          <w:spacing w:val="-3"/>
          <w:lang w:val="fr-CA"/>
        </w:rPr>
        <w:t xml:space="preserve">bourrage, </w:t>
      </w:r>
      <w:r w:rsidRPr="009E22F5">
        <w:rPr>
          <w:lang w:val="fr-CA"/>
        </w:rPr>
        <w:t xml:space="preserve">du </w:t>
      </w:r>
      <w:r w:rsidRPr="009E22F5">
        <w:rPr>
          <w:spacing w:val="-3"/>
          <w:lang w:val="fr-CA"/>
        </w:rPr>
        <w:t xml:space="preserve">pollupostage </w:t>
      </w:r>
      <w:r w:rsidRPr="009E22F5">
        <w:rPr>
          <w:lang w:val="fr-CA"/>
        </w:rPr>
        <w:t xml:space="preserve">ou toute </w:t>
      </w:r>
      <w:r w:rsidRPr="009E22F5">
        <w:rPr>
          <w:spacing w:val="-3"/>
          <w:lang w:val="fr-CA"/>
        </w:rPr>
        <w:t>autre infraction aux dispositions anti-pourriel</w:t>
      </w:r>
      <w:r w:rsidRPr="009E22F5">
        <w:rPr>
          <w:spacing w:val="40"/>
          <w:lang w:val="fr-CA"/>
        </w:rPr>
        <w:t xml:space="preserve"> </w:t>
      </w:r>
      <w:r w:rsidRPr="009E22F5">
        <w:rPr>
          <w:spacing w:val="-3"/>
          <w:lang w:val="fr-CA"/>
        </w:rPr>
        <w:t>applicables;</w:t>
      </w:r>
    </w:p>
    <w:p w:rsidR="00CE6E2A" w:rsidRPr="009E22F5" w:rsidRDefault="00CE6E2A" w:rsidP="00CE6E2A">
      <w:pPr>
        <w:pStyle w:val="ListParagraph"/>
        <w:numPr>
          <w:ilvl w:val="0"/>
          <w:numId w:val="8"/>
        </w:numPr>
        <w:tabs>
          <w:tab w:val="left" w:pos="393"/>
        </w:tabs>
        <w:ind w:firstLine="1"/>
        <w:rPr>
          <w:lang w:val="fr-CA"/>
        </w:rPr>
      </w:pPr>
      <w:r w:rsidRPr="009E22F5">
        <w:rPr>
          <w:spacing w:val="-7"/>
          <w:lang w:val="fr-CA"/>
        </w:rPr>
        <w:t xml:space="preserve">l’envoi </w:t>
      </w:r>
      <w:r w:rsidRPr="009E22F5">
        <w:rPr>
          <w:spacing w:val="-5"/>
          <w:lang w:val="fr-CA"/>
        </w:rPr>
        <w:t xml:space="preserve">de </w:t>
      </w:r>
      <w:r w:rsidRPr="009E22F5">
        <w:rPr>
          <w:spacing w:val="-6"/>
          <w:lang w:val="fr-CA"/>
        </w:rPr>
        <w:t xml:space="preserve">messages </w:t>
      </w:r>
      <w:r w:rsidRPr="009E22F5">
        <w:rPr>
          <w:spacing w:val="-5"/>
          <w:lang w:val="fr-CA"/>
        </w:rPr>
        <w:t xml:space="preserve">non </w:t>
      </w:r>
      <w:r w:rsidRPr="009E22F5">
        <w:rPr>
          <w:spacing w:val="-7"/>
          <w:lang w:val="fr-CA"/>
        </w:rPr>
        <w:t xml:space="preserve">sollicités </w:t>
      </w:r>
      <w:r w:rsidRPr="009E22F5">
        <w:rPr>
          <w:lang w:val="fr-CA"/>
        </w:rPr>
        <w:t xml:space="preserve">à </w:t>
      </w:r>
      <w:r w:rsidRPr="009E22F5">
        <w:rPr>
          <w:spacing w:val="-5"/>
          <w:lang w:val="fr-CA"/>
        </w:rPr>
        <w:t>des</w:t>
      </w:r>
      <w:r w:rsidRPr="009E22F5">
        <w:rPr>
          <w:spacing w:val="18"/>
          <w:lang w:val="fr-CA"/>
        </w:rPr>
        <w:t xml:space="preserve"> </w:t>
      </w:r>
      <w:r w:rsidRPr="009E22F5">
        <w:rPr>
          <w:spacing w:val="-7"/>
          <w:lang w:val="fr-CA"/>
        </w:rPr>
        <w:t>consommateurs;</w:t>
      </w:r>
    </w:p>
    <w:p w:rsidR="00CE6E2A" w:rsidRPr="009E22F5" w:rsidRDefault="00CE6E2A" w:rsidP="00CE6E2A">
      <w:pPr>
        <w:pStyle w:val="ListParagraph"/>
        <w:numPr>
          <w:ilvl w:val="0"/>
          <w:numId w:val="8"/>
        </w:numPr>
        <w:tabs>
          <w:tab w:val="left" w:pos="345"/>
        </w:tabs>
        <w:ind w:left="344" w:hanging="225"/>
        <w:rPr>
          <w:lang w:val="fr-CA"/>
        </w:rPr>
      </w:pPr>
      <w:r w:rsidRPr="009E22F5">
        <w:rPr>
          <w:lang w:val="fr-CA"/>
        </w:rPr>
        <w:t xml:space="preserve">la  </w:t>
      </w:r>
      <w:r w:rsidRPr="009E22F5">
        <w:rPr>
          <w:spacing w:val="-3"/>
          <w:lang w:val="fr-CA"/>
        </w:rPr>
        <w:t xml:space="preserve">diffusion   </w:t>
      </w:r>
      <w:r w:rsidRPr="009E22F5">
        <w:rPr>
          <w:lang w:val="fr-CA"/>
        </w:rPr>
        <w:t xml:space="preserve">de  </w:t>
      </w:r>
      <w:r w:rsidRPr="009E22F5">
        <w:rPr>
          <w:spacing w:val="-3"/>
          <w:lang w:val="fr-CA"/>
        </w:rPr>
        <w:t xml:space="preserve">publicité   fausse   </w:t>
      </w:r>
      <w:r w:rsidRPr="009E22F5">
        <w:rPr>
          <w:lang w:val="fr-CA"/>
        </w:rPr>
        <w:t xml:space="preserve">ou  </w:t>
      </w:r>
      <w:r w:rsidRPr="009E22F5">
        <w:rPr>
          <w:spacing w:val="-3"/>
          <w:lang w:val="fr-CA"/>
        </w:rPr>
        <w:t xml:space="preserve">trompeuse;  </w:t>
      </w:r>
      <w:r w:rsidRPr="009E22F5">
        <w:rPr>
          <w:spacing w:val="29"/>
          <w:lang w:val="fr-CA"/>
        </w:rPr>
        <w:t xml:space="preserve"> </w:t>
      </w:r>
      <w:r w:rsidRPr="009E22F5">
        <w:rPr>
          <w:lang w:val="fr-CA"/>
        </w:rPr>
        <w:t>ou</w:t>
      </w:r>
    </w:p>
    <w:p w:rsidR="00CE6E2A" w:rsidRPr="009E22F5" w:rsidRDefault="00CE6E2A" w:rsidP="00CE6E2A">
      <w:pPr>
        <w:pStyle w:val="ListParagraph"/>
        <w:numPr>
          <w:ilvl w:val="0"/>
          <w:numId w:val="8"/>
        </w:numPr>
        <w:tabs>
          <w:tab w:val="left" w:pos="347"/>
        </w:tabs>
        <w:ind w:right="1" w:firstLine="1"/>
        <w:rPr>
          <w:lang w:val="fr-CA"/>
        </w:rPr>
      </w:pPr>
      <w:r w:rsidRPr="009E22F5">
        <w:rPr>
          <w:spacing w:val="-3"/>
          <w:lang w:val="fr-CA"/>
        </w:rPr>
        <w:t xml:space="preserve">quelque autre activité que </w:t>
      </w:r>
      <w:r w:rsidRPr="009E22F5">
        <w:rPr>
          <w:lang w:val="fr-CA"/>
        </w:rPr>
        <w:t xml:space="preserve">ce soit </w:t>
      </w:r>
      <w:r w:rsidRPr="009E22F5">
        <w:rPr>
          <w:spacing w:val="-3"/>
          <w:lang w:val="fr-CA"/>
        </w:rPr>
        <w:t xml:space="preserve">allant </w:t>
      </w:r>
      <w:r w:rsidRPr="009E22F5">
        <w:rPr>
          <w:lang w:val="fr-CA"/>
        </w:rPr>
        <w:t xml:space="preserve">à </w:t>
      </w:r>
      <w:r w:rsidRPr="009E22F5">
        <w:rPr>
          <w:spacing w:val="-4"/>
          <w:lang w:val="fr-CA"/>
        </w:rPr>
        <w:t xml:space="preserve">l’encontre </w:t>
      </w:r>
      <w:r w:rsidRPr="009E22F5">
        <w:rPr>
          <w:spacing w:val="-2"/>
          <w:lang w:val="fr-CA"/>
        </w:rPr>
        <w:t xml:space="preserve">des </w:t>
      </w:r>
      <w:r w:rsidRPr="009E22F5">
        <w:rPr>
          <w:spacing w:val="-3"/>
          <w:lang w:val="fr-CA"/>
        </w:rPr>
        <w:t xml:space="preserve">présentes modalités, </w:t>
      </w:r>
      <w:r w:rsidRPr="009E22F5">
        <w:rPr>
          <w:lang w:val="fr-CA"/>
        </w:rPr>
        <w:t xml:space="preserve">du </w:t>
      </w:r>
      <w:r w:rsidRPr="009E22F5">
        <w:rPr>
          <w:i/>
          <w:spacing w:val="-3"/>
          <w:lang w:val="fr-CA"/>
        </w:rPr>
        <w:t xml:space="preserve">Guide </w:t>
      </w:r>
      <w:r w:rsidRPr="009E22F5">
        <w:rPr>
          <w:lang w:val="fr-CA"/>
        </w:rPr>
        <w:t xml:space="preserve">ou du </w:t>
      </w:r>
      <w:r w:rsidRPr="009E22F5">
        <w:rPr>
          <w:i/>
          <w:spacing w:val="-3"/>
          <w:lang w:val="fr-CA"/>
        </w:rPr>
        <w:t>Code</w:t>
      </w:r>
      <w:r w:rsidRPr="009E22F5">
        <w:rPr>
          <w:spacing w:val="-3"/>
          <w:lang w:val="fr-CA"/>
        </w:rPr>
        <w:t xml:space="preserve">. </w:t>
      </w:r>
      <w:r w:rsidRPr="009E22F5">
        <w:rPr>
          <w:lang w:val="fr-CA"/>
        </w:rPr>
        <w:t xml:space="preserve">Le </w:t>
      </w:r>
      <w:r w:rsidRPr="009E22F5">
        <w:rPr>
          <w:spacing w:val="-3"/>
          <w:lang w:val="fr-CA"/>
        </w:rPr>
        <w:t>détenteur convient que toute exception autorisée aux présentes modalités</w:t>
      </w:r>
      <w:r w:rsidRPr="009E22F5">
        <w:rPr>
          <w:color w:val="FF00FF"/>
          <w:spacing w:val="-3"/>
          <w:lang w:val="fr-CA"/>
        </w:rPr>
        <w:t xml:space="preserve">, </w:t>
      </w:r>
      <w:r w:rsidRPr="009E22F5">
        <w:rPr>
          <w:lang w:val="fr-CA"/>
        </w:rPr>
        <w:t xml:space="preserve">au </w:t>
      </w:r>
      <w:r w:rsidRPr="009E22F5">
        <w:rPr>
          <w:i/>
          <w:spacing w:val="-3"/>
          <w:lang w:val="fr-CA"/>
        </w:rPr>
        <w:t xml:space="preserve">Guide </w:t>
      </w:r>
      <w:r w:rsidRPr="009E22F5">
        <w:rPr>
          <w:lang w:val="fr-CA"/>
        </w:rPr>
        <w:t xml:space="preserve">ou au </w:t>
      </w:r>
      <w:r w:rsidRPr="009E22F5">
        <w:rPr>
          <w:i/>
          <w:spacing w:val="-3"/>
          <w:lang w:val="fr-CA"/>
        </w:rPr>
        <w:t xml:space="preserve">Code </w:t>
      </w:r>
      <w:r w:rsidRPr="009E22F5">
        <w:rPr>
          <w:lang w:val="fr-CA"/>
        </w:rPr>
        <w:t xml:space="preserve">sera énoncée </w:t>
      </w:r>
      <w:r w:rsidRPr="009E22F5">
        <w:rPr>
          <w:spacing w:val="-3"/>
          <w:lang w:val="fr-CA"/>
        </w:rPr>
        <w:t xml:space="preserve">dans </w:t>
      </w:r>
      <w:r w:rsidRPr="009E22F5">
        <w:rPr>
          <w:lang w:val="fr-CA"/>
        </w:rPr>
        <w:t xml:space="preserve">la </w:t>
      </w:r>
      <w:r w:rsidRPr="009E22F5">
        <w:rPr>
          <w:spacing w:val="-3"/>
          <w:lang w:val="fr-CA"/>
        </w:rPr>
        <w:t xml:space="preserve">demande approuvée, d’après </w:t>
      </w:r>
      <w:r w:rsidRPr="009E22F5">
        <w:rPr>
          <w:lang w:val="fr-CA"/>
        </w:rPr>
        <w:t xml:space="preserve">ce </w:t>
      </w:r>
      <w:r w:rsidRPr="009E22F5">
        <w:rPr>
          <w:spacing w:val="-3"/>
          <w:lang w:val="fr-CA"/>
        </w:rPr>
        <w:t xml:space="preserve">que confirme </w:t>
      </w:r>
      <w:r w:rsidRPr="009E22F5">
        <w:rPr>
          <w:lang w:val="fr-CA"/>
        </w:rPr>
        <w:t>la lettre</w:t>
      </w:r>
      <w:r w:rsidRPr="009E22F5">
        <w:rPr>
          <w:spacing w:val="-9"/>
          <w:lang w:val="fr-CA"/>
        </w:rPr>
        <w:t xml:space="preserve"> </w:t>
      </w:r>
      <w:r w:rsidRPr="009E22F5">
        <w:rPr>
          <w:spacing w:val="-3"/>
          <w:lang w:val="fr-CA"/>
        </w:rPr>
        <w:t>d’approbation.</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0"/>
          <w:numId w:val="10"/>
        </w:numPr>
        <w:tabs>
          <w:tab w:val="left" w:pos="839"/>
          <w:tab w:val="left" w:pos="840"/>
        </w:tabs>
        <w:ind w:left="119" w:right="1" w:firstLine="0"/>
        <w:rPr>
          <w:lang w:val="fr-CA"/>
        </w:rPr>
      </w:pPr>
      <w:r w:rsidRPr="009E22F5">
        <w:rPr>
          <w:b/>
          <w:spacing w:val="-7"/>
          <w:lang w:val="fr-CA"/>
        </w:rPr>
        <w:t xml:space="preserve">Caractère confidentiel. </w:t>
      </w:r>
      <w:r w:rsidRPr="009E22F5">
        <w:rPr>
          <w:spacing w:val="-5"/>
          <w:lang w:val="fr-CA"/>
        </w:rPr>
        <w:t xml:space="preserve">Tous les </w:t>
      </w:r>
      <w:r w:rsidRPr="009E22F5">
        <w:rPr>
          <w:spacing w:val="-7"/>
          <w:lang w:val="fr-CA"/>
        </w:rPr>
        <w:t xml:space="preserve">renseignements </w:t>
      </w:r>
      <w:r w:rsidRPr="009E22F5">
        <w:rPr>
          <w:lang w:val="fr-CA"/>
        </w:rPr>
        <w:t xml:space="preserve">que l’ACTS détient au sujet du détenteur, à l’exception de </w:t>
      </w:r>
      <w:proofErr w:type="gramStart"/>
      <w:r w:rsidRPr="009E22F5">
        <w:rPr>
          <w:lang w:val="fr-CA"/>
        </w:rPr>
        <w:t>ses nom</w:t>
      </w:r>
      <w:proofErr w:type="gramEnd"/>
      <w:r w:rsidRPr="009E22F5">
        <w:rPr>
          <w:lang w:val="fr-CA"/>
        </w:rPr>
        <w:t xml:space="preserve">, adresse, adresse de courriel et numéro de téléphone inscrit, sont confidentiels. À moins que le détenteur n’y consente expressément ou que la communication ne soit exigée par la loi ou, de l’avis  </w:t>
      </w:r>
      <w:r w:rsidRPr="009E22F5">
        <w:rPr>
          <w:spacing w:val="38"/>
          <w:lang w:val="fr-CA"/>
        </w:rPr>
        <w:t xml:space="preserve"> </w:t>
      </w:r>
      <w:r w:rsidRPr="009E22F5">
        <w:rPr>
          <w:lang w:val="fr-CA"/>
        </w:rPr>
        <w:t>du</w:t>
      </w:r>
    </w:p>
    <w:p w:rsidR="00CE6E2A" w:rsidRPr="009E22F5" w:rsidRDefault="00CE6E2A" w:rsidP="00CE6E2A">
      <w:pPr>
        <w:pStyle w:val="BodyText"/>
        <w:spacing w:before="30"/>
        <w:ind w:left="119" w:right="116"/>
        <w:jc w:val="both"/>
        <w:rPr>
          <w:lang w:val="fr-CA"/>
        </w:rPr>
      </w:pPr>
      <w:r w:rsidRPr="009E22F5">
        <w:rPr>
          <w:lang w:val="fr-CA"/>
        </w:rPr>
        <w:br w:type="column"/>
      </w:r>
      <w:r w:rsidRPr="009E22F5">
        <w:rPr>
          <w:lang w:val="fr-CA"/>
        </w:rPr>
        <w:t xml:space="preserve">conseiller juridique de l’Association, imposée par une autorité gouvernementale, judiciaire ou autre compétente, l’ACTS ne peut les communiquer à nul autre que : a) le détenteur; (b) une personne qu’elle a raisonnablement lieu de croire demander les renseignements à titre d’agent ou de représentant de  ce dernier; (c) un FSSF ou un facilitateur fournissant des services liés aux numéros abrégés communs du détenteur; ou (d) un agent dont elle a retenu les  services pour recouvrer une somme que lui doit celui-ci, dans la mesure où les renseignements ne sont demandés et utilisés qu’à cette fin. Le détenteur est réputé avoir donné son consentement exprès    </w:t>
      </w:r>
      <w:r w:rsidRPr="009E22F5">
        <w:rPr>
          <w:spacing w:val="23"/>
          <w:lang w:val="fr-CA"/>
        </w:rPr>
        <w:t xml:space="preserve"> </w:t>
      </w:r>
      <w:r w:rsidRPr="009E22F5">
        <w:rPr>
          <w:lang w:val="fr-CA"/>
        </w:rPr>
        <w:t>quand :</w:t>
      </w:r>
    </w:p>
    <w:p w:rsidR="00CE6E2A" w:rsidRPr="009E22F5" w:rsidRDefault="00CE6E2A" w:rsidP="00CE6E2A">
      <w:pPr>
        <w:pStyle w:val="BodyText"/>
        <w:ind w:left="119" w:right="115"/>
        <w:jc w:val="both"/>
        <w:rPr>
          <w:lang w:val="fr-CA"/>
        </w:rPr>
      </w:pPr>
      <w:r w:rsidRPr="009E22F5">
        <w:rPr>
          <w:lang w:val="fr-CA"/>
        </w:rPr>
        <w:t>(</w:t>
      </w:r>
      <w:proofErr w:type="gramStart"/>
      <w:r w:rsidRPr="009E22F5">
        <w:rPr>
          <w:lang w:val="fr-CA"/>
        </w:rPr>
        <w:t>a</w:t>
      </w:r>
      <w:proofErr w:type="gramEnd"/>
      <w:r w:rsidRPr="009E22F5">
        <w:rPr>
          <w:lang w:val="fr-CA"/>
        </w:rPr>
        <w:t>) il communique celui-ci par écrit; (b) l’ACTS en reçoit confirmation par voie électronique; ou (c) l’Association l’obtient par un autre moyen. Lorsque le détenteur est censé fournir des renseignements sur ses clients ou utilisateurs finals à l’ACTS, à un facilitateur ou à un FSSF, il doit veiller à obtenir au préalable le consentement voulu dans chaque cas pour communiquer ces renseignements à l’ACTS et/ou au facilitateur ou au  FSSF et permettre à ces derniers de les utiliser et de les stocker aux fins de la prestation et de l’utilisation des numéros abrégés</w:t>
      </w:r>
      <w:r w:rsidRPr="009E22F5">
        <w:rPr>
          <w:spacing w:val="-10"/>
          <w:lang w:val="fr-CA"/>
        </w:rPr>
        <w:t xml:space="preserve"> </w:t>
      </w:r>
      <w:r w:rsidRPr="009E22F5">
        <w:rPr>
          <w:lang w:val="fr-CA"/>
        </w:rPr>
        <w:t>communs.</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0"/>
          <w:numId w:val="10"/>
        </w:numPr>
        <w:tabs>
          <w:tab w:val="left" w:pos="839"/>
          <w:tab w:val="left" w:pos="840"/>
        </w:tabs>
        <w:ind w:left="118" w:right="116" w:firstLine="1"/>
        <w:rPr>
          <w:lang w:val="fr-CA"/>
        </w:rPr>
      </w:pPr>
      <w:r w:rsidRPr="009E22F5">
        <w:rPr>
          <w:b/>
          <w:lang w:val="fr-CA"/>
        </w:rPr>
        <w:t>Limitation de la garantie</w:t>
      </w:r>
      <w:r w:rsidRPr="009E22F5">
        <w:rPr>
          <w:lang w:val="fr-CA"/>
        </w:rPr>
        <w:t xml:space="preserve">. L’ACTS n’accorde aucune garantie, ne fait aucune assertion ni déclaration ni n’impose aucune condition de quelque nature que ce soit, expresse ou implicite, notamment en ce qui concerne : (a) la qualité, l’efficacité, la fiabilité, les délais de traitement, la disponibilité, le rendement ou la sécurité des numéros abrégés communs; ou (b) la convenance de ceux-ci à une fin particulière. Sous réserve des lois applicables, toute garantie, assertion, déclaration ou condition, expresse ou implicite, est par les présentes exclue. De plus, l’Association n’offre aucune garantie ni ne fait aucune assertion ni </w:t>
      </w:r>
      <w:r w:rsidRPr="009E22F5">
        <w:rPr>
          <w:spacing w:val="-3"/>
          <w:lang w:val="fr-CA"/>
        </w:rPr>
        <w:t xml:space="preserve">déclaration </w:t>
      </w:r>
      <w:r w:rsidRPr="009E22F5">
        <w:rPr>
          <w:lang w:val="fr-CA"/>
        </w:rPr>
        <w:t xml:space="preserve">selon </w:t>
      </w:r>
      <w:r w:rsidRPr="009E22F5">
        <w:rPr>
          <w:spacing w:val="-3"/>
          <w:lang w:val="fr-CA"/>
        </w:rPr>
        <w:t xml:space="preserve">laquelle </w:t>
      </w:r>
      <w:r w:rsidRPr="009E22F5">
        <w:rPr>
          <w:lang w:val="fr-CA"/>
        </w:rPr>
        <w:t xml:space="preserve">il </w:t>
      </w:r>
      <w:r w:rsidRPr="009E22F5">
        <w:rPr>
          <w:spacing w:val="-3"/>
          <w:lang w:val="fr-CA"/>
        </w:rPr>
        <w:t xml:space="preserve">suffit </w:t>
      </w:r>
      <w:r w:rsidRPr="009E22F5">
        <w:rPr>
          <w:lang w:val="fr-CA"/>
        </w:rPr>
        <w:t xml:space="preserve">au </w:t>
      </w:r>
      <w:r w:rsidRPr="009E22F5">
        <w:rPr>
          <w:spacing w:val="-3"/>
          <w:lang w:val="fr-CA"/>
        </w:rPr>
        <w:t xml:space="preserve">détenteur </w:t>
      </w:r>
      <w:r w:rsidRPr="009E22F5">
        <w:rPr>
          <w:lang w:val="fr-CA"/>
        </w:rPr>
        <w:t xml:space="preserve">de </w:t>
      </w:r>
      <w:r w:rsidRPr="009E22F5">
        <w:rPr>
          <w:spacing w:val="-3"/>
          <w:lang w:val="fr-CA"/>
        </w:rPr>
        <w:t xml:space="preserve">respecter </w:t>
      </w:r>
      <w:r w:rsidRPr="009E22F5">
        <w:rPr>
          <w:lang w:val="fr-CA"/>
        </w:rPr>
        <w:t xml:space="preserve">la </w:t>
      </w:r>
      <w:r w:rsidRPr="009E22F5">
        <w:rPr>
          <w:spacing w:val="-3"/>
          <w:lang w:val="fr-CA"/>
        </w:rPr>
        <w:t xml:space="preserve">présente </w:t>
      </w:r>
      <w:r w:rsidRPr="009E22F5">
        <w:rPr>
          <w:lang w:val="fr-CA"/>
        </w:rPr>
        <w:t xml:space="preserve">entente, notamment le </w:t>
      </w:r>
      <w:r w:rsidRPr="009E22F5">
        <w:rPr>
          <w:i/>
          <w:lang w:val="fr-CA"/>
        </w:rPr>
        <w:t>Guide</w:t>
      </w:r>
      <w:r w:rsidRPr="009E22F5">
        <w:rPr>
          <w:lang w:val="fr-CA"/>
        </w:rPr>
        <w:t>, pour être en conformité avec toutes les lois applicables, y compris la loi anti-pourriel. Plus précisément, il est entendu que la responsabilité de l’ACTS envers le détenteur ou qui que ce soit à l’égard de tout dommage résultant de la location des numéros abrégés communs est limitée par la clause</w:t>
      </w:r>
      <w:r w:rsidRPr="009E22F5">
        <w:rPr>
          <w:spacing w:val="-7"/>
          <w:lang w:val="fr-CA"/>
        </w:rPr>
        <w:t xml:space="preserve"> </w:t>
      </w:r>
      <w:r w:rsidRPr="009E22F5">
        <w:rPr>
          <w:lang w:val="fr-CA"/>
        </w:rPr>
        <w:t>11.</w:t>
      </w:r>
    </w:p>
    <w:p w:rsidR="00CE6E2A" w:rsidRPr="009E22F5" w:rsidRDefault="00CE6E2A" w:rsidP="00CE6E2A">
      <w:pPr>
        <w:pStyle w:val="BodyText"/>
        <w:spacing w:before="7"/>
        <w:rPr>
          <w:sz w:val="19"/>
          <w:lang w:val="fr-CA"/>
        </w:rPr>
      </w:pPr>
    </w:p>
    <w:p w:rsidR="00CE6E2A" w:rsidRPr="009E22F5" w:rsidRDefault="00CE6E2A" w:rsidP="00CE6E2A">
      <w:pPr>
        <w:pStyle w:val="BodyText"/>
        <w:ind w:left="118" w:right="118"/>
        <w:jc w:val="both"/>
        <w:rPr>
          <w:lang w:val="fr-CA"/>
        </w:rPr>
      </w:pPr>
      <w:r w:rsidRPr="009E22F5">
        <w:rPr>
          <w:spacing w:val="-3"/>
          <w:lang w:val="fr-CA"/>
        </w:rPr>
        <w:t xml:space="preserve">Tout service fourni par </w:t>
      </w:r>
      <w:r w:rsidRPr="009E22F5">
        <w:rPr>
          <w:lang w:val="fr-CA"/>
        </w:rPr>
        <w:t xml:space="preserve">un </w:t>
      </w:r>
      <w:r w:rsidRPr="009E22F5">
        <w:rPr>
          <w:spacing w:val="-3"/>
          <w:lang w:val="fr-CA"/>
        </w:rPr>
        <w:t xml:space="preserve">FSSF </w:t>
      </w:r>
      <w:r w:rsidRPr="009E22F5">
        <w:rPr>
          <w:lang w:val="fr-CA"/>
        </w:rPr>
        <w:t xml:space="preserve">ou un </w:t>
      </w:r>
      <w:r w:rsidRPr="009E22F5">
        <w:rPr>
          <w:spacing w:val="-3"/>
          <w:lang w:val="fr-CA"/>
        </w:rPr>
        <w:t xml:space="preserve">facilitateur relativement </w:t>
      </w:r>
      <w:r w:rsidRPr="009E22F5">
        <w:rPr>
          <w:lang w:val="fr-CA"/>
        </w:rPr>
        <w:t xml:space="preserve">à </w:t>
      </w:r>
      <w:r w:rsidRPr="009E22F5">
        <w:rPr>
          <w:spacing w:val="-3"/>
          <w:lang w:val="fr-CA"/>
        </w:rPr>
        <w:t xml:space="preserve">l’utilisation </w:t>
      </w:r>
      <w:r w:rsidRPr="009E22F5">
        <w:rPr>
          <w:spacing w:val="-2"/>
          <w:lang w:val="fr-CA"/>
        </w:rPr>
        <w:t xml:space="preserve">des </w:t>
      </w:r>
      <w:r w:rsidRPr="009E22F5">
        <w:rPr>
          <w:spacing w:val="-3"/>
          <w:lang w:val="fr-CA"/>
        </w:rPr>
        <w:t xml:space="preserve">numéros  abrégés communs </w:t>
      </w:r>
      <w:r w:rsidRPr="009E22F5">
        <w:rPr>
          <w:lang w:val="fr-CA"/>
        </w:rPr>
        <w:t xml:space="preserve">est </w:t>
      </w:r>
      <w:r w:rsidRPr="009E22F5">
        <w:rPr>
          <w:spacing w:val="-3"/>
          <w:lang w:val="fr-CA"/>
        </w:rPr>
        <w:t xml:space="preserve">régi par l’accord </w:t>
      </w:r>
      <w:r w:rsidRPr="009E22F5">
        <w:rPr>
          <w:lang w:val="fr-CA"/>
        </w:rPr>
        <w:t xml:space="preserve">ou </w:t>
      </w:r>
      <w:r w:rsidRPr="009E22F5">
        <w:rPr>
          <w:spacing w:val="-3"/>
          <w:lang w:val="fr-CA"/>
        </w:rPr>
        <w:t xml:space="preserve">l’entente </w:t>
      </w:r>
      <w:proofErr w:type="gramStart"/>
      <w:r w:rsidRPr="009E22F5">
        <w:rPr>
          <w:spacing w:val="-3"/>
          <w:lang w:val="fr-CA"/>
        </w:rPr>
        <w:t>conclu</w:t>
      </w:r>
      <w:proofErr w:type="gramEnd"/>
      <w:r w:rsidRPr="009E22F5">
        <w:rPr>
          <w:spacing w:val="-3"/>
          <w:lang w:val="fr-CA"/>
        </w:rPr>
        <w:t xml:space="preserve">    entre</w:t>
      </w:r>
    </w:p>
    <w:p w:rsidR="00CE6E2A" w:rsidRPr="009E22F5" w:rsidRDefault="00CE6E2A" w:rsidP="00CE6E2A">
      <w:pPr>
        <w:jc w:val="both"/>
        <w:rPr>
          <w:lang w:val="fr-CA"/>
        </w:rPr>
        <w:sectPr w:rsidR="00CE6E2A" w:rsidRPr="009E22F5">
          <w:pgSz w:w="12240" w:h="15840"/>
          <w:pgMar w:top="1060" w:right="600" w:bottom="1160" w:left="600" w:header="0" w:footer="928" w:gutter="0"/>
          <w:cols w:num="2" w:space="720" w:equalWidth="0">
            <w:col w:w="5166" w:space="594"/>
            <w:col w:w="5280"/>
          </w:cols>
        </w:sectPr>
      </w:pPr>
    </w:p>
    <w:p w:rsidR="00CE6E2A" w:rsidRPr="009E22F5" w:rsidRDefault="00CE6E2A" w:rsidP="00CE6E2A">
      <w:pPr>
        <w:pStyle w:val="BodyText"/>
        <w:spacing w:before="33"/>
        <w:ind w:left="120" w:right="1"/>
        <w:jc w:val="both"/>
        <w:rPr>
          <w:lang w:val="fr-CA"/>
        </w:rPr>
      </w:pPr>
      <w:proofErr w:type="gramStart"/>
      <w:r w:rsidRPr="009E22F5">
        <w:rPr>
          <w:lang w:val="fr-CA"/>
        </w:rPr>
        <w:lastRenderedPageBreak/>
        <w:t>le</w:t>
      </w:r>
      <w:proofErr w:type="gramEnd"/>
      <w:r w:rsidRPr="009E22F5">
        <w:rPr>
          <w:lang w:val="fr-CA"/>
        </w:rPr>
        <w:t xml:space="preserve"> </w:t>
      </w:r>
      <w:r w:rsidRPr="009E22F5">
        <w:rPr>
          <w:spacing w:val="-3"/>
          <w:lang w:val="fr-CA"/>
        </w:rPr>
        <w:t xml:space="preserve">détenteur </w:t>
      </w:r>
      <w:r w:rsidRPr="009E22F5">
        <w:rPr>
          <w:lang w:val="fr-CA"/>
        </w:rPr>
        <w:t xml:space="preserve">et ce </w:t>
      </w:r>
      <w:r w:rsidRPr="009E22F5">
        <w:rPr>
          <w:spacing w:val="-3"/>
          <w:lang w:val="fr-CA"/>
        </w:rPr>
        <w:t xml:space="preserve">FSSF </w:t>
      </w:r>
      <w:r w:rsidRPr="009E22F5">
        <w:rPr>
          <w:lang w:val="fr-CA"/>
        </w:rPr>
        <w:t xml:space="preserve">ou ce </w:t>
      </w:r>
      <w:r w:rsidRPr="009E22F5">
        <w:rPr>
          <w:spacing w:val="-3"/>
          <w:lang w:val="fr-CA"/>
        </w:rPr>
        <w:t xml:space="preserve">facilitateur, </w:t>
      </w:r>
      <w:r w:rsidRPr="009E22F5">
        <w:rPr>
          <w:lang w:val="fr-CA"/>
        </w:rPr>
        <w:t xml:space="preserve">et </w:t>
      </w:r>
      <w:r w:rsidRPr="009E22F5">
        <w:rPr>
          <w:spacing w:val="-2"/>
          <w:lang w:val="fr-CA"/>
        </w:rPr>
        <w:t xml:space="preserve">non </w:t>
      </w:r>
      <w:r w:rsidRPr="009E22F5">
        <w:rPr>
          <w:spacing w:val="-3"/>
          <w:lang w:val="fr-CA"/>
        </w:rPr>
        <w:t xml:space="preserve">par la présente entente. L’ACTS n’offre aucune garantie, </w:t>
      </w:r>
      <w:r w:rsidRPr="009E22F5">
        <w:rPr>
          <w:lang w:val="fr-CA"/>
        </w:rPr>
        <w:t xml:space="preserve">ne </w:t>
      </w:r>
      <w:r w:rsidRPr="009E22F5">
        <w:rPr>
          <w:spacing w:val="-3"/>
          <w:lang w:val="fr-CA"/>
        </w:rPr>
        <w:t xml:space="preserve">fait aucune assertion </w:t>
      </w:r>
      <w:r w:rsidRPr="009E22F5">
        <w:rPr>
          <w:lang w:val="fr-CA"/>
        </w:rPr>
        <w:t xml:space="preserve">ni </w:t>
      </w:r>
      <w:r w:rsidRPr="009E22F5">
        <w:rPr>
          <w:spacing w:val="-3"/>
          <w:lang w:val="fr-CA"/>
        </w:rPr>
        <w:t xml:space="preserve">déclaration </w:t>
      </w:r>
      <w:r w:rsidRPr="009E22F5">
        <w:rPr>
          <w:lang w:val="fr-CA"/>
        </w:rPr>
        <w:t xml:space="preserve">ni </w:t>
      </w:r>
      <w:r w:rsidRPr="009E22F5">
        <w:rPr>
          <w:spacing w:val="-3"/>
          <w:lang w:val="fr-CA"/>
        </w:rPr>
        <w:t xml:space="preserve">n’impose </w:t>
      </w:r>
      <w:r w:rsidRPr="009E22F5">
        <w:rPr>
          <w:spacing w:val="-4"/>
          <w:lang w:val="fr-CA"/>
        </w:rPr>
        <w:t xml:space="preserve">aucune </w:t>
      </w:r>
      <w:r w:rsidRPr="009E22F5">
        <w:rPr>
          <w:spacing w:val="-3"/>
          <w:lang w:val="fr-CA"/>
        </w:rPr>
        <w:t xml:space="preserve">condition, explicite </w:t>
      </w:r>
      <w:r w:rsidRPr="009E22F5">
        <w:rPr>
          <w:lang w:val="fr-CA"/>
        </w:rPr>
        <w:t xml:space="preserve">ou </w:t>
      </w:r>
      <w:r w:rsidRPr="009E22F5">
        <w:rPr>
          <w:spacing w:val="-3"/>
          <w:lang w:val="fr-CA"/>
        </w:rPr>
        <w:t xml:space="preserve">implicite, </w:t>
      </w:r>
      <w:r w:rsidRPr="009E22F5">
        <w:rPr>
          <w:lang w:val="fr-CA"/>
        </w:rPr>
        <w:t xml:space="preserve">à </w:t>
      </w:r>
      <w:r w:rsidRPr="009E22F5">
        <w:rPr>
          <w:spacing w:val="-3"/>
          <w:lang w:val="fr-CA"/>
        </w:rPr>
        <w:t xml:space="preserve">l’égard d’un </w:t>
      </w:r>
      <w:r w:rsidRPr="009E22F5">
        <w:rPr>
          <w:lang w:val="fr-CA"/>
        </w:rPr>
        <w:t>tel service.</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0"/>
          <w:numId w:val="10"/>
        </w:numPr>
        <w:tabs>
          <w:tab w:val="left" w:pos="841"/>
        </w:tabs>
        <w:ind w:left="120" w:firstLine="0"/>
        <w:rPr>
          <w:lang w:val="fr-CA"/>
        </w:rPr>
      </w:pPr>
      <w:r w:rsidRPr="009E22F5">
        <w:rPr>
          <w:b/>
          <w:lang w:val="fr-CA"/>
        </w:rPr>
        <w:t>Indemnité</w:t>
      </w:r>
      <w:r w:rsidRPr="009E22F5">
        <w:rPr>
          <w:lang w:val="fr-CA"/>
        </w:rPr>
        <w:t xml:space="preserve">. Le détenteur doit protéger et indemniser l’ACTS, ses administrateurs, ses dirigeants, ses employés et ses représentants des pertes, dommages, responsabilités, réclamations, demandes, actions, jugements, préjudices, taxes, dépenses et coûts quels qu’ils soient, frais juridiques et dépens compris, (les « </w:t>
      </w:r>
      <w:r w:rsidRPr="009E22F5">
        <w:rPr>
          <w:b/>
          <w:lang w:val="fr-CA"/>
        </w:rPr>
        <w:t xml:space="preserve">dommages </w:t>
      </w:r>
      <w:r w:rsidRPr="009E22F5">
        <w:rPr>
          <w:lang w:val="fr-CA"/>
        </w:rPr>
        <w:t>») faisant suite ou se rapportant à son utilisation des numéros abrégés communs, y compris à</w:t>
      </w:r>
      <w:r w:rsidRPr="009E22F5">
        <w:rPr>
          <w:spacing w:val="10"/>
          <w:lang w:val="fr-CA"/>
        </w:rPr>
        <w:t xml:space="preserve"> </w:t>
      </w:r>
      <w:r w:rsidRPr="009E22F5">
        <w:rPr>
          <w:lang w:val="fr-CA"/>
        </w:rPr>
        <w:t>:</w:t>
      </w:r>
    </w:p>
    <w:p w:rsidR="00CE6E2A" w:rsidRPr="009E22F5" w:rsidRDefault="00CE6E2A" w:rsidP="00CE6E2A">
      <w:pPr>
        <w:pStyle w:val="BodyText"/>
        <w:ind w:left="120"/>
        <w:jc w:val="both"/>
        <w:rPr>
          <w:lang w:val="fr-CA"/>
        </w:rPr>
      </w:pPr>
      <w:r w:rsidRPr="009E22F5">
        <w:rPr>
          <w:lang w:val="fr-CA"/>
        </w:rPr>
        <w:t xml:space="preserve">(a) tout manquement de sa part ou de celle d’un de ses administrateurs, dirigeants, employés, affiliés, agents  ou représentants à une assertion, une garantie, un engagement formel ou des modalités de la présente entente; (b) toute allégation de transgression, de violation ou d’appropriation illicite du droit d’un tiers, notamment   d’un   droit   de   propriété   </w:t>
      </w:r>
      <w:r w:rsidRPr="009E22F5">
        <w:rPr>
          <w:spacing w:val="41"/>
          <w:lang w:val="fr-CA"/>
        </w:rPr>
        <w:t xml:space="preserve"> </w:t>
      </w:r>
      <w:r w:rsidRPr="009E22F5">
        <w:rPr>
          <w:lang w:val="fr-CA"/>
        </w:rPr>
        <w:t>intellectuelle;</w:t>
      </w:r>
    </w:p>
    <w:p w:rsidR="00CE6E2A" w:rsidRPr="009E22F5" w:rsidRDefault="00CE6E2A" w:rsidP="00CE6E2A">
      <w:pPr>
        <w:pStyle w:val="BodyText"/>
        <w:ind w:left="119" w:right="1"/>
        <w:jc w:val="both"/>
        <w:rPr>
          <w:lang w:val="fr-CA"/>
        </w:rPr>
      </w:pPr>
      <w:r w:rsidRPr="009E22F5">
        <w:rPr>
          <w:lang w:val="fr-CA"/>
        </w:rPr>
        <w:t>(c) toute demande relative à de la publicité fausse ou trompeuse; (d) toute facturation non autorisée d’un utilisateur final ou d’un client; (e) toute infraction à une loi applicable, telle la loi anti-pourriel; et (f) toute négligence ou omission par négligence ou tout acte frauduleux ou acte ou omission volontaire de sa part ou de celle de ses administrateurs, dirigeants, employés, affiliés, agents ou représentants, y compris un préjudice personnel et un dommage matériel.</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0"/>
          <w:numId w:val="10"/>
        </w:numPr>
        <w:tabs>
          <w:tab w:val="left" w:pos="840"/>
        </w:tabs>
        <w:ind w:left="119" w:firstLine="0"/>
        <w:rPr>
          <w:lang w:val="fr-CA"/>
        </w:rPr>
      </w:pPr>
      <w:r w:rsidRPr="009E22F5">
        <w:rPr>
          <w:b/>
          <w:lang w:val="fr-CA"/>
        </w:rPr>
        <w:t>LIMITATION DE LA RESPONSABILITÉ</w:t>
      </w:r>
      <w:r w:rsidRPr="009E22F5">
        <w:rPr>
          <w:lang w:val="fr-CA"/>
        </w:rPr>
        <w:t xml:space="preserve">. NI L’ACTS NI SES ADMINISTRATEURS, DIRIGEANTS, EMPLOYÉS OU REPRÉSENTANTS NE PEUVENT ÊTRE TENUS RESPONSABLES : (A) DE DOMMAGES DÉCOULANT DE LA PRÉSENTE ENTENTE OU DE L’UTILISATION DES NUMÉROS ABRÉGÉS COMMUNS; NI (B) DE DOMMAGES INDIRECTS OU PARTICULIERS QUELLE QU’EN SOIT LA NATURE OU DE DOMMAGES-INTÉRÊTS PUNITIFS QUELLE QU’EN SOIT LA RAISON. SOUS RÉSERVE DES AUTRES LIMITATIONS DE LA RESPONSABILITÉ OU EXONÉRATIONS PRÉVUES DANS LA PRÉSENTE ENTENTE, LA RESPONSABILITÉ GLOBALE DE L’ASSOCIATION ENVERS LE DÉTENTEUR À L’ÉGARD DE DOMMAGES QUE CELUI-CI AURAIT SUBIS PAR SUITE, NOTAMMENT, D’UNE NÉGLIGENCE, D’UNE VIOLATION DE CONTRAT, D’UN DÉLIT CIVIL OU DE TOUT AUTRE MOTIF D’ACTION DE LA PART DE L’ASSOCIATION, Y COMPRIS UNE VIOLATION FONDAMENTALE, SE LIMITE AU TOTAL DES FRAIS     DE     LOCATION     DES     NUMÉROS   </w:t>
      </w:r>
      <w:r w:rsidRPr="009E22F5">
        <w:rPr>
          <w:spacing w:val="45"/>
          <w:lang w:val="fr-CA"/>
        </w:rPr>
        <w:t xml:space="preserve"> </w:t>
      </w:r>
      <w:r w:rsidRPr="009E22F5">
        <w:rPr>
          <w:lang w:val="fr-CA"/>
        </w:rPr>
        <w:t>ABRÉGÉS</w:t>
      </w:r>
    </w:p>
    <w:p w:rsidR="00CE6E2A" w:rsidRPr="009E22F5" w:rsidRDefault="00CE6E2A" w:rsidP="00CE6E2A">
      <w:pPr>
        <w:pStyle w:val="BodyText"/>
        <w:spacing w:before="30"/>
        <w:ind w:left="120" w:right="115"/>
        <w:jc w:val="both"/>
        <w:rPr>
          <w:lang w:val="fr-CA"/>
        </w:rPr>
      </w:pPr>
      <w:r w:rsidRPr="009E22F5">
        <w:rPr>
          <w:lang w:val="fr-CA"/>
        </w:rPr>
        <w:br w:type="column"/>
      </w:r>
      <w:r w:rsidRPr="009E22F5">
        <w:rPr>
          <w:lang w:val="fr-CA"/>
        </w:rPr>
        <w:t>COMMUNS AYANT DONNÉ LIEU AUX DOMMAGES PENDANT LE MOIS DE FACTURATION PRÉCÉDANT L’ÉVÉNEMENT QUI A OCCASIONNÉ CEUX-CI. L’ACTS N’EST PAS RESPONSABLE ENVERS LE DÉTENTEUR DES SERVICES FOURNIS À CE DERNIER PAR UN TIERS, Y COMPRIS UN FSSF OU UN FACILITATEUR.</w:t>
      </w:r>
    </w:p>
    <w:p w:rsidR="00CE6E2A" w:rsidRPr="009E22F5" w:rsidRDefault="00CE6E2A" w:rsidP="00CE6E2A">
      <w:pPr>
        <w:pStyle w:val="BodyText"/>
        <w:spacing w:before="5"/>
        <w:rPr>
          <w:sz w:val="19"/>
          <w:lang w:val="fr-CA"/>
        </w:rPr>
      </w:pPr>
    </w:p>
    <w:p w:rsidR="00CE6E2A" w:rsidRPr="009E22F5" w:rsidRDefault="00CE6E2A" w:rsidP="00CE6E2A">
      <w:pPr>
        <w:pStyle w:val="Heading1"/>
        <w:numPr>
          <w:ilvl w:val="0"/>
          <w:numId w:val="10"/>
        </w:numPr>
        <w:tabs>
          <w:tab w:val="left" w:pos="841"/>
        </w:tabs>
        <w:ind w:left="840" w:hanging="720"/>
      </w:pPr>
      <w:proofErr w:type="spellStart"/>
      <w:r w:rsidRPr="009E22F5">
        <w:t>Règlement</w:t>
      </w:r>
      <w:proofErr w:type="spellEnd"/>
      <w:r w:rsidRPr="009E22F5">
        <w:t xml:space="preserve"> des</w:t>
      </w:r>
      <w:r w:rsidRPr="009E22F5">
        <w:rPr>
          <w:spacing w:val="-11"/>
        </w:rPr>
        <w:t xml:space="preserve"> </w:t>
      </w:r>
      <w:proofErr w:type="spellStart"/>
      <w:r w:rsidRPr="009E22F5">
        <w:t>différends</w:t>
      </w:r>
      <w:proofErr w:type="spellEnd"/>
    </w:p>
    <w:p w:rsidR="00CE6E2A" w:rsidRPr="009E22F5" w:rsidRDefault="00CE6E2A" w:rsidP="00CE6E2A">
      <w:pPr>
        <w:pStyle w:val="BodyText"/>
        <w:spacing w:before="8"/>
        <w:rPr>
          <w:b/>
          <w:sz w:val="19"/>
        </w:rPr>
      </w:pPr>
    </w:p>
    <w:p w:rsidR="00CE6E2A" w:rsidRPr="009E22F5" w:rsidRDefault="00CE6E2A" w:rsidP="00CE6E2A">
      <w:pPr>
        <w:pStyle w:val="BodyText"/>
        <w:ind w:left="120" w:right="112"/>
        <w:jc w:val="both"/>
        <w:rPr>
          <w:lang w:val="fr-CA"/>
        </w:rPr>
      </w:pPr>
      <w:r w:rsidRPr="009E22F5">
        <w:rPr>
          <w:spacing w:val="-3"/>
          <w:lang w:val="fr-CA"/>
        </w:rPr>
        <w:t xml:space="preserve">L’ACTS </w:t>
      </w:r>
      <w:r w:rsidRPr="009E22F5">
        <w:rPr>
          <w:lang w:val="fr-CA"/>
        </w:rPr>
        <w:t xml:space="preserve">et le </w:t>
      </w:r>
      <w:r w:rsidRPr="009E22F5">
        <w:rPr>
          <w:spacing w:val="-3"/>
          <w:lang w:val="fr-CA"/>
        </w:rPr>
        <w:t xml:space="preserve">détenteur font </w:t>
      </w:r>
      <w:r w:rsidRPr="009E22F5">
        <w:rPr>
          <w:lang w:val="fr-CA"/>
        </w:rPr>
        <w:t xml:space="preserve">tout ce </w:t>
      </w:r>
      <w:r w:rsidRPr="009E22F5">
        <w:rPr>
          <w:spacing w:val="-3"/>
          <w:lang w:val="fr-CA"/>
        </w:rPr>
        <w:t xml:space="preserve">qui </w:t>
      </w:r>
      <w:r w:rsidRPr="009E22F5">
        <w:rPr>
          <w:lang w:val="fr-CA"/>
        </w:rPr>
        <w:t xml:space="preserve">est </w:t>
      </w:r>
      <w:r w:rsidRPr="009E22F5">
        <w:rPr>
          <w:spacing w:val="-3"/>
          <w:lang w:val="fr-CA"/>
        </w:rPr>
        <w:t xml:space="preserve">raisonnablement possible pour régler </w:t>
      </w:r>
      <w:r w:rsidRPr="009E22F5">
        <w:rPr>
          <w:lang w:val="fr-CA"/>
        </w:rPr>
        <w:t xml:space="preserve">tout </w:t>
      </w:r>
      <w:r w:rsidRPr="009E22F5">
        <w:rPr>
          <w:spacing w:val="-3"/>
          <w:lang w:val="fr-CA"/>
        </w:rPr>
        <w:t xml:space="preserve">différend qui survient entre </w:t>
      </w:r>
      <w:r w:rsidRPr="009E22F5">
        <w:rPr>
          <w:spacing w:val="-2"/>
          <w:lang w:val="fr-CA"/>
        </w:rPr>
        <w:t xml:space="preserve">eux </w:t>
      </w:r>
      <w:r w:rsidRPr="009E22F5">
        <w:rPr>
          <w:spacing w:val="-3"/>
          <w:lang w:val="fr-CA"/>
        </w:rPr>
        <w:t xml:space="preserve">concernant </w:t>
      </w:r>
      <w:r w:rsidRPr="009E22F5">
        <w:rPr>
          <w:lang w:val="fr-CA"/>
        </w:rPr>
        <w:t xml:space="preserve">la </w:t>
      </w:r>
      <w:r w:rsidRPr="009E22F5">
        <w:rPr>
          <w:spacing w:val="-3"/>
          <w:lang w:val="fr-CA"/>
        </w:rPr>
        <w:t xml:space="preserve">location </w:t>
      </w:r>
      <w:r w:rsidRPr="009E22F5">
        <w:rPr>
          <w:spacing w:val="-2"/>
          <w:lang w:val="fr-CA"/>
        </w:rPr>
        <w:t xml:space="preserve">des </w:t>
      </w:r>
      <w:r w:rsidRPr="009E22F5">
        <w:rPr>
          <w:spacing w:val="-3"/>
          <w:lang w:val="fr-CA"/>
        </w:rPr>
        <w:t xml:space="preserve">numéros abrégés communs </w:t>
      </w:r>
      <w:r w:rsidRPr="009E22F5">
        <w:rPr>
          <w:lang w:val="fr-CA"/>
        </w:rPr>
        <w:t xml:space="preserve">ou </w:t>
      </w:r>
      <w:r w:rsidRPr="009E22F5">
        <w:rPr>
          <w:spacing w:val="-3"/>
          <w:lang w:val="fr-CA"/>
        </w:rPr>
        <w:t xml:space="preserve">une clause </w:t>
      </w:r>
      <w:r w:rsidRPr="009E22F5">
        <w:rPr>
          <w:lang w:val="fr-CA"/>
        </w:rPr>
        <w:t xml:space="preserve">de la </w:t>
      </w:r>
      <w:r w:rsidRPr="009E22F5">
        <w:rPr>
          <w:spacing w:val="-3"/>
          <w:lang w:val="fr-CA"/>
        </w:rPr>
        <w:t xml:space="preserve">présente entente, notamment </w:t>
      </w:r>
      <w:r w:rsidRPr="009E22F5">
        <w:rPr>
          <w:lang w:val="fr-CA"/>
        </w:rPr>
        <w:t xml:space="preserve">en ce </w:t>
      </w:r>
      <w:r w:rsidRPr="009E22F5">
        <w:rPr>
          <w:spacing w:val="-3"/>
          <w:lang w:val="fr-CA"/>
        </w:rPr>
        <w:t xml:space="preserve">qui concerne </w:t>
      </w:r>
      <w:r w:rsidRPr="009E22F5">
        <w:rPr>
          <w:lang w:val="fr-CA"/>
        </w:rPr>
        <w:t xml:space="preserve">le </w:t>
      </w:r>
      <w:r w:rsidRPr="009E22F5">
        <w:rPr>
          <w:spacing w:val="-3"/>
          <w:lang w:val="fr-CA"/>
        </w:rPr>
        <w:t xml:space="preserve">dépôt </w:t>
      </w:r>
      <w:r w:rsidRPr="009E22F5">
        <w:rPr>
          <w:lang w:val="fr-CA"/>
        </w:rPr>
        <w:t xml:space="preserve">et les </w:t>
      </w:r>
      <w:r w:rsidRPr="009E22F5">
        <w:rPr>
          <w:spacing w:val="-3"/>
          <w:lang w:val="fr-CA"/>
        </w:rPr>
        <w:t xml:space="preserve">frais. </w:t>
      </w:r>
      <w:r w:rsidRPr="009E22F5">
        <w:rPr>
          <w:lang w:val="fr-CA"/>
        </w:rPr>
        <w:t xml:space="preserve">Le cas </w:t>
      </w:r>
      <w:r w:rsidRPr="009E22F5">
        <w:rPr>
          <w:spacing w:val="-3"/>
          <w:lang w:val="fr-CA"/>
        </w:rPr>
        <w:t xml:space="preserve">échéant, </w:t>
      </w:r>
      <w:r w:rsidRPr="009E22F5">
        <w:rPr>
          <w:lang w:val="fr-CA"/>
        </w:rPr>
        <w:t xml:space="preserve">ils </w:t>
      </w:r>
      <w:r w:rsidRPr="009E22F5">
        <w:rPr>
          <w:spacing w:val="-3"/>
          <w:lang w:val="fr-CA"/>
        </w:rPr>
        <w:t xml:space="preserve">désignent l’un </w:t>
      </w:r>
      <w:r w:rsidRPr="009E22F5">
        <w:rPr>
          <w:lang w:val="fr-CA"/>
        </w:rPr>
        <w:t xml:space="preserve">et </w:t>
      </w:r>
      <w:r w:rsidRPr="009E22F5">
        <w:rPr>
          <w:spacing w:val="-3"/>
          <w:lang w:val="fr-CA"/>
        </w:rPr>
        <w:t xml:space="preserve">l’autre </w:t>
      </w:r>
      <w:r w:rsidRPr="009E22F5">
        <w:rPr>
          <w:lang w:val="fr-CA"/>
        </w:rPr>
        <w:t xml:space="preserve">un </w:t>
      </w:r>
      <w:r w:rsidRPr="009E22F5">
        <w:rPr>
          <w:spacing w:val="-3"/>
          <w:lang w:val="fr-CA"/>
        </w:rPr>
        <w:t xml:space="preserve">employé autorisé </w:t>
      </w:r>
      <w:r w:rsidRPr="009E22F5">
        <w:rPr>
          <w:lang w:val="fr-CA"/>
        </w:rPr>
        <w:t xml:space="preserve">à </w:t>
      </w:r>
      <w:r w:rsidRPr="009E22F5">
        <w:rPr>
          <w:spacing w:val="-3"/>
          <w:lang w:val="fr-CA"/>
        </w:rPr>
        <w:t xml:space="preserve">agir pour régler </w:t>
      </w:r>
      <w:r w:rsidRPr="009E22F5">
        <w:rPr>
          <w:lang w:val="fr-CA"/>
        </w:rPr>
        <w:t xml:space="preserve">la </w:t>
      </w:r>
      <w:r w:rsidRPr="009E22F5">
        <w:rPr>
          <w:spacing w:val="-3"/>
          <w:lang w:val="fr-CA"/>
        </w:rPr>
        <w:t xml:space="preserve">question. </w:t>
      </w:r>
      <w:r w:rsidRPr="009E22F5">
        <w:rPr>
          <w:lang w:val="fr-CA"/>
        </w:rPr>
        <w:t xml:space="preserve">Si les </w:t>
      </w:r>
      <w:r w:rsidRPr="009E22F5">
        <w:rPr>
          <w:spacing w:val="-3"/>
          <w:lang w:val="fr-CA"/>
        </w:rPr>
        <w:t xml:space="preserve">employés désignés </w:t>
      </w:r>
      <w:r w:rsidRPr="009E22F5">
        <w:rPr>
          <w:lang w:val="fr-CA"/>
        </w:rPr>
        <w:t xml:space="preserve">ne </w:t>
      </w:r>
      <w:r w:rsidRPr="009E22F5">
        <w:rPr>
          <w:spacing w:val="-3"/>
          <w:lang w:val="fr-CA"/>
        </w:rPr>
        <w:t xml:space="preserve">parviennent pas </w:t>
      </w:r>
      <w:r w:rsidRPr="009E22F5">
        <w:rPr>
          <w:lang w:val="fr-CA"/>
        </w:rPr>
        <w:t xml:space="preserve">à régler le </w:t>
      </w:r>
      <w:r w:rsidRPr="009E22F5">
        <w:rPr>
          <w:spacing w:val="-3"/>
          <w:lang w:val="fr-CA"/>
        </w:rPr>
        <w:t xml:space="preserve">différend </w:t>
      </w:r>
      <w:r w:rsidRPr="009E22F5">
        <w:rPr>
          <w:lang w:val="fr-CA"/>
        </w:rPr>
        <w:t xml:space="preserve">en </w:t>
      </w:r>
      <w:r w:rsidRPr="009E22F5">
        <w:rPr>
          <w:spacing w:val="-3"/>
          <w:lang w:val="fr-CA"/>
        </w:rPr>
        <w:t xml:space="preserve">moins </w:t>
      </w:r>
      <w:r w:rsidRPr="009E22F5">
        <w:rPr>
          <w:lang w:val="fr-CA"/>
        </w:rPr>
        <w:t xml:space="preserve">de </w:t>
      </w:r>
      <w:r w:rsidRPr="009E22F5">
        <w:rPr>
          <w:spacing w:val="-3"/>
          <w:lang w:val="fr-CA"/>
        </w:rPr>
        <w:t xml:space="preserve">trente (30) jours, chacun </w:t>
      </w:r>
      <w:r w:rsidRPr="009E22F5">
        <w:rPr>
          <w:lang w:val="fr-CA"/>
        </w:rPr>
        <w:t xml:space="preserve">en </w:t>
      </w:r>
      <w:r w:rsidRPr="009E22F5">
        <w:rPr>
          <w:spacing w:val="-3"/>
          <w:lang w:val="fr-CA"/>
        </w:rPr>
        <w:t xml:space="preserve">réfère </w:t>
      </w:r>
      <w:r w:rsidRPr="009E22F5">
        <w:rPr>
          <w:lang w:val="fr-CA"/>
        </w:rPr>
        <w:t xml:space="preserve">à un cadre de </w:t>
      </w:r>
      <w:r w:rsidRPr="009E22F5">
        <w:rPr>
          <w:spacing w:val="-3"/>
          <w:lang w:val="fr-CA"/>
        </w:rPr>
        <w:t xml:space="preserve">supérieur </w:t>
      </w:r>
      <w:r w:rsidRPr="009E22F5">
        <w:rPr>
          <w:lang w:val="fr-CA"/>
        </w:rPr>
        <w:t xml:space="preserve">de son </w:t>
      </w:r>
      <w:r w:rsidRPr="009E22F5">
        <w:rPr>
          <w:spacing w:val="-3"/>
          <w:lang w:val="fr-CA"/>
        </w:rPr>
        <w:t xml:space="preserve">organisation. </w:t>
      </w:r>
      <w:r w:rsidRPr="009E22F5">
        <w:rPr>
          <w:lang w:val="fr-CA"/>
        </w:rPr>
        <w:t xml:space="preserve">Si les </w:t>
      </w:r>
      <w:r w:rsidRPr="009E22F5">
        <w:rPr>
          <w:spacing w:val="-3"/>
          <w:lang w:val="fr-CA"/>
        </w:rPr>
        <w:t xml:space="preserve">cadres supérieurs saisis </w:t>
      </w:r>
      <w:r w:rsidRPr="009E22F5">
        <w:rPr>
          <w:lang w:val="fr-CA"/>
        </w:rPr>
        <w:t xml:space="preserve">de </w:t>
      </w:r>
      <w:r w:rsidRPr="009E22F5">
        <w:rPr>
          <w:spacing w:val="-3"/>
          <w:lang w:val="fr-CA"/>
        </w:rPr>
        <w:t xml:space="preserve">l’affaire sont incapables d’arriver </w:t>
      </w:r>
      <w:r w:rsidRPr="009E22F5">
        <w:rPr>
          <w:lang w:val="fr-CA"/>
        </w:rPr>
        <w:t xml:space="preserve">à un </w:t>
      </w:r>
      <w:r w:rsidRPr="009E22F5">
        <w:rPr>
          <w:spacing w:val="-3"/>
          <w:lang w:val="fr-CA"/>
        </w:rPr>
        <w:t xml:space="preserve">règlement </w:t>
      </w:r>
      <w:r w:rsidRPr="009E22F5">
        <w:rPr>
          <w:lang w:val="fr-CA"/>
        </w:rPr>
        <w:t xml:space="preserve">au </w:t>
      </w:r>
      <w:r w:rsidRPr="009E22F5">
        <w:rPr>
          <w:spacing w:val="-3"/>
          <w:lang w:val="fr-CA"/>
        </w:rPr>
        <w:t xml:space="preserve">cours </w:t>
      </w:r>
      <w:r w:rsidRPr="009E22F5">
        <w:rPr>
          <w:spacing w:val="-2"/>
          <w:lang w:val="fr-CA"/>
        </w:rPr>
        <w:t xml:space="preserve">des </w:t>
      </w:r>
      <w:r w:rsidRPr="009E22F5">
        <w:rPr>
          <w:spacing w:val="-3"/>
          <w:lang w:val="fr-CA"/>
        </w:rPr>
        <w:t xml:space="preserve">trente </w:t>
      </w:r>
      <w:r w:rsidRPr="009E22F5">
        <w:rPr>
          <w:lang w:val="fr-CA"/>
        </w:rPr>
        <w:t xml:space="preserve">(30) </w:t>
      </w:r>
      <w:r w:rsidRPr="009E22F5">
        <w:rPr>
          <w:spacing w:val="-3"/>
          <w:lang w:val="fr-CA"/>
        </w:rPr>
        <w:t xml:space="preserve">jours suivants, </w:t>
      </w:r>
      <w:r w:rsidRPr="009E22F5">
        <w:rPr>
          <w:lang w:val="fr-CA"/>
        </w:rPr>
        <w:t xml:space="preserve">ils en réfèrent à </w:t>
      </w:r>
      <w:r w:rsidRPr="009E22F5">
        <w:rPr>
          <w:spacing w:val="-3"/>
          <w:lang w:val="fr-CA"/>
        </w:rPr>
        <w:t xml:space="preserve">leur </w:t>
      </w:r>
      <w:r w:rsidRPr="009E22F5">
        <w:rPr>
          <w:lang w:val="fr-CA"/>
        </w:rPr>
        <w:t xml:space="preserve">tour au </w:t>
      </w:r>
      <w:r w:rsidRPr="009E22F5">
        <w:rPr>
          <w:spacing w:val="-3"/>
          <w:lang w:val="fr-CA"/>
        </w:rPr>
        <w:t xml:space="preserve">président </w:t>
      </w:r>
      <w:r w:rsidRPr="009E22F5">
        <w:rPr>
          <w:lang w:val="fr-CA"/>
        </w:rPr>
        <w:t xml:space="preserve">de </w:t>
      </w:r>
      <w:r w:rsidRPr="009E22F5">
        <w:rPr>
          <w:spacing w:val="-3"/>
          <w:lang w:val="fr-CA"/>
        </w:rPr>
        <w:t xml:space="preserve">leur organisation. </w:t>
      </w:r>
      <w:r w:rsidRPr="009E22F5">
        <w:rPr>
          <w:lang w:val="fr-CA"/>
        </w:rPr>
        <w:t xml:space="preserve">Et si les </w:t>
      </w:r>
      <w:r w:rsidRPr="009E22F5">
        <w:rPr>
          <w:spacing w:val="-3"/>
          <w:lang w:val="fr-CA"/>
        </w:rPr>
        <w:t xml:space="preserve">présidents </w:t>
      </w:r>
      <w:r w:rsidRPr="009E22F5">
        <w:rPr>
          <w:lang w:val="fr-CA"/>
        </w:rPr>
        <w:t xml:space="preserve">ne </w:t>
      </w:r>
      <w:r w:rsidRPr="009E22F5">
        <w:rPr>
          <w:spacing w:val="-3"/>
          <w:lang w:val="fr-CA"/>
        </w:rPr>
        <w:t xml:space="preserve">parviennent pas </w:t>
      </w:r>
      <w:r w:rsidRPr="009E22F5">
        <w:rPr>
          <w:lang w:val="fr-CA"/>
        </w:rPr>
        <w:t xml:space="preserve">à </w:t>
      </w:r>
      <w:r w:rsidRPr="009E22F5">
        <w:rPr>
          <w:spacing w:val="-3"/>
          <w:lang w:val="fr-CA"/>
        </w:rPr>
        <w:t xml:space="preserve">régler </w:t>
      </w:r>
      <w:r w:rsidRPr="009E22F5">
        <w:rPr>
          <w:lang w:val="fr-CA"/>
        </w:rPr>
        <w:t xml:space="preserve">le </w:t>
      </w:r>
      <w:r w:rsidRPr="009E22F5">
        <w:rPr>
          <w:spacing w:val="-3"/>
          <w:lang w:val="fr-CA"/>
        </w:rPr>
        <w:t xml:space="preserve">différend </w:t>
      </w:r>
      <w:r w:rsidRPr="009E22F5">
        <w:rPr>
          <w:lang w:val="fr-CA"/>
        </w:rPr>
        <w:t xml:space="preserve">dans un </w:t>
      </w:r>
      <w:r w:rsidRPr="009E22F5">
        <w:rPr>
          <w:spacing w:val="-2"/>
          <w:lang w:val="fr-CA"/>
        </w:rPr>
        <w:t xml:space="preserve">délai </w:t>
      </w:r>
      <w:r w:rsidRPr="009E22F5">
        <w:rPr>
          <w:lang w:val="fr-CA"/>
        </w:rPr>
        <w:t xml:space="preserve">de </w:t>
      </w:r>
      <w:r w:rsidRPr="009E22F5">
        <w:rPr>
          <w:spacing w:val="-3"/>
          <w:lang w:val="fr-CA"/>
        </w:rPr>
        <w:t xml:space="preserve">trente </w:t>
      </w:r>
      <w:r w:rsidRPr="009E22F5">
        <w:rPr>
          <w:lang w:val="fr-CA"/>
        </w:rPr>
        <w:t xml:space="preserve">(30) </w:t>
      </w:r>
      <w:r w:rsidRPr="009E22F5">
        <w:rPr>
          <w:spacing w:val="-3"/>
          <w:lang w:val="fr-CA"/>
        </w:rPr>
        <w:t xml:space="preserve">jours, </w:t>
      </w:r>
      <w:r w:rsidRPr="009E22F5">
        <w:rPr>
          <w:lang w:val="fr-CA"/>
        </w:rPr>
        <w:t xml:space="preserve">le </w:t>
      </w:r>
      <w:r w:rsidRPr="009E22F5">
        <w:rPr>
          <w:spacing w:val="-3"/>
          <w:lang w:val="fr-CA"/>
        </w:rPr>
        <w:t xml:space="preserve">règlement </w:t>
      </w:r>
      <w:r w:rsidRPr="009E22F5">
        <w:rPr>
          <w:lang w:val="fr-CA"/>
        </w:rPr>
        <w:t xml:space="preserve">se </w:t>
      </w:r>
      <w:r w:rsidRPr="009E22F5">
        <w:rPr>
          <w:spacing w:val="-3"/>
          <w:lang w:val="fr-CA"/>
        </w:rPr>
        <w:t xml:space="preserve">fait </w:t>
      </w:r>
      <w:r w:rsidRPr="009E22F5">
        <w:rPr>
          <w:lang w:val="fr-CA"/>
        </w:rPr>
        <w:t xml:space="preserve">de </w:t>
      </w:r>
      <w:r w:rsidRPr="009E22F5">
        <w:rPr>
          <w:spacing w:val="-3"/>
          <w:lang w:val="fr-CA"/>
        </w:rPr>
        <w:t>la manière suivante</w:t>
      </w:r>
      <w:r w:rsidRPr="009E22F5">
        <w:rPr>
          <w:spacing w:val="7"/>
          <w:lang w:val="fr-CA"/>
        </w:rPr>
        <w:t xml:space="preserve"> </w:t>
      </w:r>
      <w:r w:rsidRPr="009E22F5">
        <w:rPr>
          <w:lang w:val="fr-CA"/>
        </w:rPr>
        <w:t>:</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1"/>
          <w:numId w:val="10"/>
        </w:numPr>
        <w:tabs>
          <w:tab w:val="left" w:pos="841"/>
        </w:tabs>
        <w:ind w:left="119" w:right="115" w:firstLine="361"/>
        <w:rPr>
          <w:lang w:val="fr-CA"/>
        </w:rPr>
      </w:pPr>
      <w:r w:rsidRPr="009E22F5">
        <w:rPr>
          <w:b/>
          <w:lang w:val="fr-CA"/>
        </w:rPr>
        <w:t>Différend relatif à un paiement</w:t>
      </w:r>
      <w:r w:rsidRPr="009E22F5">
        <w:rPr>
          <w:lang w:val="fr-CA"/>
        </w:rPr>
        <w:t>. Sous réserve des lois applicables et sauf convention contraire, chacune des parties se soumet irrévocablement et inconditionnellement à la Cour des petites créances de l’Ontario située à Ottawa pour ce qui est des différends et des demandes se rapportant aux dépôts et aux frais ou de toute autre demande pécuniaire d’une valeur inférieure à 25 000 $ (ou inférieure au maximum en vigueur pour l’heure à la Cour des petites créances de l’Ontario), et en reconnaît la compétence exclusive pour trancher toute question ayant trait à la présente entente. Sous réserve des lois applicables, chacune renonce irrévocablement à s’opposer, maintenant ou dans l’avenir, à l’audition de toute instance découlant de la présente clause 12.a par le tribunal de ce ressort, notamment en alléguant que celui-ci n’est pas un endroit</w:t>
      </w:r>
      <w:r w:rsidRPr="009E22F5">
        <w:rPr>
          <w:spacing w:val="-2"/>
          <w:lang w:val="fr-CA"/>
        </w:rPr>
        <w:t xml:space="preserve"> </w:t>
      </w:r>
      <w:r w:rsidRPr="009E22F5">
        <w:rPr>
          <w:lang w:val="fr-CA"/>
        </w:rPr>
        <w:t>propice.</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1"/>
          <w:numId w:val="10"/>
        </w:numPr>
        <w:tabs>
          <w:tab w:val="left" w:pos="840"/>
        </w:tabs>
        <w:ind w:left="119" w:right="116" w:firstLine="360"/>
        <w:rPr>
          <w:lang w:val="fr-CA"/>
        </w:rPr>
      </w:pPr>
      <w:r w:rsidRPr="009E22F5">
        <w:rPr>
          <w:b/>
          <w:spacing w:val="-3"/>
          <w:lang w:val="fr-CA"/>
        </w:rPr>
        <w:t>Autres différends</w:t>
      </w:r>
      <w:r w:rsidRPr="009E22F5">
        <w:rPr>
          <w:spacing w:val="-3"/>
          <w:lang w:val="fr-CA"/>
        </w:rPr>
        <w:t xml:space="preserve">. Sous réserve </w:t>
      </w:r>
      <w:r w:rsidRPr="009E22F5">
        <w:rPr>
          <w:spacing w:val="-2"/>
          <w:lang w:val="fr-CA"/>
        </w:rPr>
        <w:t xml:space="preserve">des </w:t>
      </w:r>
      <w:r w:rsidRPr="009E22F5">
        <w:rPr>
          <w:spacing w:val="-3"/>
          <w:lang w:val="fr-CA"/>
        </w:rPr>
        <w:t xml:space="preserve">lois applicables </w:t>
      </w:r>
      <w:r w:rsidRPr="009E22F5">
        <w:rPr>
          <w:lang w:val="fr-CA"/>
        </w:rPr>
        <w:t xml:space="preserve">et </w:t>
      </w:r>
      <w:r w:rsidRPr="009E22F5">
        <w:rPr>
          <w:spacing w:val="-3"/>
          <w:lang w:val="fr-CA"/>
        </w:rPr>
        <w:t xml:space="preserve">sauf convention contraire, </w:t>
      </w:r>
      <w:r w:rsidRPr="009E22F5">
        <w:rPr>
          <w:lang w:val="fr-CA"/>
        </w:rPr>
        <w:t xml:space="preserve">toutes les </w:t>
      </w:r>
      <w:r w:rsidRPr="009E22F5">
        <w:rPr>
          <w:spacing w:val="-3"/>
          <w:lang w:val="fr-CA"/>
        </w:rPr>
        <w:t xml:space="preserve">demandes </w:t>
      </w:r>
      <w:r w:rsidRPr="009E22F5">
        <w:rPr>
          <w:lang w:val="fr-CA"/>
        </w:rPr>
        <w:t xml:space="preserve">et tous les </w:t>
      </w:r>
      <w:r w:rsidRPr="009E22F5">
        <w:rPr>
          <w:spacing w:val="-3"/>
          <w:lang w:val="fr-CA"/>
        </w:rPr>
        <w:t xml:space="preserve">différends actuels </w:t>
      </w:r>
      <w:r w:rsidRPr="009E22F5">
        <w:rPr>
          <w:lang w:val="fr-CA"/>
        </w:rPr>
        <w:t xml:space="preserve">et </w:t>
      </w:r>
      <w:r w:rsidRPr="009E22F5">
        <w:rPr>
          <w:spacing w:val="-3"/>
          <w:lang w:val="fr-CA"/>
        </w:rPr>
        <w:t xml:space="preserve">futurs </w:t>
      </w:r>
      <w:r w:rsidRPr="009E22F5">
        <w:rPr>
          <w:lang w:val="fr-CA"/>
        </w:rPr>
        <w:t xml:space="preserve">(au </w:t>
      </w:r>
      <w:r w:rsidRPr="009E22F5">
        <w:rPr>
          <w:spacing w:val="-3"/>
          <w:lang w:val="fr-CA"/>
        </w:rPr>
        <w:t xml:space="preserve">titre d’une </w:t>
      </w:r>
      <w:r w:rsidRPr="009E22F5">
        <w:rPr>
          <w:lang w:val="fr-CA"/>
        </w:rPr>
        <w:t xml:space="preserve">loi, </w:t>
      </w:r>
      <w:r w:rsidRPr="009E22F5">
        <w:rPr>
          <w:spacing w:val="-3"/>
          <w:lang w:val="fr-CA"/>
        </w:rPr>
        <w:t xml:space="preserve">d’un règlement, d’un contrat, </w:t>
      </w:r>
      <w:r w:rsidRPr="009E22F5">
        <w:rPr>
          <w:lang w:val="fr-CA"/>
        </w:rPr>
        <w:t xml:space="preserve">du </w:t>
      </w:r>
      <w:r w:rsidRPr="009E22F5">
        <w:rPr>
          <w:spacing w:val="-3"/>
          <w:lang w:val="fr-CA"/>
        </w:rPr>
        <w:t xml:space="preserve">droit </w:t>
      </w:r>
      <w:r w:rsidRPr="009E22F5">
        <w:rPr>
          <w:lang w:val="fr-CA"/>
        </w:rPr>
        <w:t xml:space="preserve">de la </w:t>
      </w:r>
      <w:r w:rsidRPr="009E22F5">
        <w:rPr>
          <w:spacing w:val="-3"/>
          <w:lang w:val="fr-CA"/>
        </w:rPr>
        <w:t xml:space="preserve">responsabilité délictuelle </w:t>
      </w:r>
      <w:r w:rsidRPr="009E22F5">
        <w:rPr>
          <w:lang w:val="fr-CA"/>
        </w:rPr>
        <w:t xml:space="preserve">ou à un </w:t>
      </w:r>
      <w:r w:rsidRPr="009E22F5">
        <w:rPr>
          <w:spacing w:val="-3"/>
          <w:lang w:val="fr-CA"/>
        </w:rPr>
        <w:t xml:space="preserve">autre </w:t>
      </w:r>
      <w:r w:rsidRPr="009E22F5">
        <w:rPr>
          <w:lang w:val="fr-CA"/>
        </w:rPr>
        <w:t xml:space="preserve">titre) au sujet </w:t>
      </w:r>
      <w:r w:rsidRPr="009E22F5">
        <w:rPr>
          <w:spacing w:val="49"/>
          <w:lang w:val="fr-CA"/>
        </w:rPr>
        <w:t xml:space="preserve"> </w:t>
      </w:r>
      <w:r w:rsidRPr="009E22F5">
        <w:rPr>
          <w:lang w:val="fr-CA"/>
        </w:rPr>
        <w:t>de</w:t>
      </w:r>
    </w:p>
    <w:p w:rsidR="00CE6E2A" w:rsidRPr="009E22F5" w:rsidRDefault="00CE6E2A" w:rsidP="00CE6E2A">
      <w:pPr>
        <w:jc w:val="both"/>
        <w:rPr>
          <w:lang w:val="fr-CA"/>
        </w:rPr>
        <w:sectPr w:rsidR="00CE6E2A" w:rsidRPr="009E22F5">
          <w:pgSz w:w="12240" w:h="15840"/>
          <w:pgMar w:top="1060" w:right="600" w:bottom="1180" w:left="600" w:header="0" w:footer="928" w:gutter="0"/>
          <w:cols w:num="2" w:space="720" w:equalWidth="0">
            <w:col w:w="5164" w:space="595"/>
            <w:col w:w="5281"/>
          </w:cols>
        </w:sectPr>
      </w:pPr>
    </w:p>
    <w:p w:rsidR="00CE6E2A" w:rsidRPr="009E22F5" w:rsidRDefault="00CE6E2A" w:rsidP="00CE6E2A">
      <w:pPr>
        <w:pStyle w:val="BodyText"/>
        <w:spacing w:before="33"/>
        <w:ind w:left="119"/>
        <w:jc w:val="both"/>
        <w:rPr>
          <w:lang w:val="fr-CA"/>
        </w:rPr>
      </w:pPr>
      <w:proofErr w:type="gramStart"/>
      <w:r w:rsidRPr="009E22F5">
        <w:rPr>
          <w:lang w:val="fr-CA"/>
        </w:rPr>
        <w:lastRenderedPageBreak/>
        <w:t>la</w:t>
      </w:r>
      <w:proofErr w:type="gramEnd"/>
      <w:r w:rsidRPr="009E22F5">
        <w:rPr>
          <w:lang w:val="fr-CA"/>
        </w:rPr>
        <w:t xml:space="preserve"> </w:t>
      </w:r>
      <w:r w:rsidRPr="009E22F5">
        <w:rPr>
          <w:spacing w:val="-3"/>
          <w:lang w:val="fr-CA"/>
        </w:rPr>
        <w:t xml:space="preserve">présente entente </w:t>
      </w:r>
      <w:r w:rsidRPr="009E22F5">
        <w:rPr>
          <w:lang w:val="fr-CA"/>
        </w:rPr>
        <w:t xml:space="preserve">ou </w:t>
      </w:r>
      <w:r w:rsidRPr="009E22F5">
        <w:rPr>
          <w:spacing w:val="-2"/>
          <w:lang w:val="fr-CA"/>
        </w:rPr>
        <w:t xml:space="preserve">des </w:t>
      </w:r>
      <w:r w:rsidRPr="009E22F5">
        <w:rPr>
          <w:spacing w:val="-3"/>
          <w:lang w:val="fr-CA"/>
        </w:rPr>
        <w:t xml:space="preserve">numéros abrégés communs </w:t>
      </w:r>
      <w:r w:rsidRPr="009E22F5">
        <w:rPr>
          <w:lang w:val="fr-CA"/>
        </w:rPr>
        <w:t xml:space="preserve">– en </w:t>
      </w:r>
      <w:r w:rsidRPr="009E22F5">
        <w:rPr>
          <w:spacing w:val="-3"/>
          <w:lang w:val="fr-CA"/>
        </w:rPr>
        <w:t xml:space="preserve">dehors </w:t>
      </w:r>
      <w:r w:rsidRPr="009E22F5">
        <w:rPr>
          <w:lang w:val="fr-CA"/>
        </w:rPr>
        <w:t xml:space="preserve">de </w:t>
      </w:r>
      <w:r w:rsidRPr="009E22F5">
        <w:rPr>
          <w:spacing w:val="-3"/>
          <w:lang w:val="fr-CA"/>
        </w:rPr>
        <w:t xml:space="preserve">ceux dont traite </w:t>
      </w:r>
      <w:r w:rsidRPr="009E22F5">
        <w:rPr>
          <w:lang w:val="fr-CA"/>
        </w:rPr>
        <w:t xml:space="preserve">la </w:t>
      </w:r>
      <w:r w:rsidRPr="009E22F5">
        <w:rPr>
          <w:spacing w:val="-3"/>
          <w:lang w:val="fr-CA"/>
        </w:rPr>
        <w:t xml:space="preserve">clause </w:t>
      </w:r>
      <w:r w:rsidRPr="009E22F5">
        <w:rPr>
          <w:lang w:val="fr-CA"/>
        </w:rPr>
        <w:t xml:space="preserve">12.a – </w:t>
      </w:r>
      <w:r w:rsidRPr="009E22F5">
        <w:rPr>
          <w:spacing w:val="-3"/>
          <w:lang w:val="fr-CA"/>
        </w:rPr>
        <w:t xml:space="preserve">sont tranchés par arbitrage exécutoire </w:t>
      </w:r>
      <w:r w:rsidRPr="009E22F5">
        <w:rPr>
          <w:lang w:val="fr-CA"/>
        </w:rPr>
        <w:t xml:space="preserve">et </w:t>
      </w:r>
      <w:r w:rsidRPr="009E22F5">
        <w:rPr>
          <w:spacing w:val="-3"/>
          <w:lang w:val="fr-CA"/>
        </w:rPr>
        <w:t xml:space="preserve">sans appel par </w:t>
      </w:r>
      <w:r w:rsidRPr="009E22F5">
        <w:rPr>
          <w:lang w:val="fr-CA"/>
        </w:rPr>
        <w:t xml:space="preserve">un </w:t>
      </w:r>
      <w:r w:rsidRPr="009E22F5">
        <w:rPr>
          <w:spacing w:val="-3"/>
          <w:lang w:val="fr-CA"/>
        </w:rPr>
        <w:t xml:space="preserve">arbitre unique conformément </w:t>
      </w:r>
      <w:r w:rsidRPr="009E22F5">
        <w:rPr>
          <w:lang w:val="fr-CA"/>
        </w:rPr>
        <w:t xml:space="preserve">à la </w:t>
      </w:r>
      <w:r w:rsidRPr="009E22F5">
        <w:rPr>
          <w:i/>
          <w:lang w:val="fr-CA"/>
        </w:rPr>
        <w:t xml:space="preserve">Loi de 1991 </w:t>
      </w:r>
      <w:r w:rsidRPr="009E22F5">
        <w:rPr>
          <w:i/>
          <w:spacing w:val="-2"/>
          <w:lang w:val="fr-CA"/>
        </w:rPr>
        <w:t xml:space="preserve">sur </w:t>
      </w:r>
      <w:r w:rsidRPr="009E22F5">
        <w:rPr>
          <w:i/>
          <w:spacing w:val="-3"/>
          <w:lang w:val="fr-CA"/>
        </w:rPr>
        <w:t xml:space="preserve">l’arbitrage </w:t>
      </w:r>
      <w:r w:rsidRPr="009E22F5">
        <w:rPr>
          <w:lang w:val="fr-CA"/>
        </w:rPr>
        <w:t xml:space="preserve">en </w:t>
      </w:r>
      <w:r w:rsidRPr="009E22F5">
        <w:rPr>
          <w:spacing w:val="-3"/>
          <w:lang w:val="fr-CA"/>
        </w:rPr>
        <w:t xml:space="preserve">Ontario. </w:t>
      </w:r>
      <w:r w:rsidRPr="009E22F5">
        <w:rPr>
          <w:lang w:val="fr-CA"/>
        </w:rPr>
        <w:t xml:space="preserve">Cet </w:t>
      </w:r>
      <w:r w:rsidRPr="009E22F5">
        <w:rPr>
          <w:spacing w:val="-3"/>
          <w:lang w:val="fr-CA"/>
        </w:rPr>
        <w:t xml:space="preserve">arbitrage </w:t>
      </w:r>
      <w:r w:rsidRPr="009E22F5">
        <w:rPr>
          <w:lang w:val="fr-CA"/>
        </w:rPr>
        <w:t xml:space="preserve">est en </w:t>
      </w:r>
      <w:r w:rsidRPr="009E22F5">
        <w:rPr>
          <w:spacing w:val="-3"/>
          <w:lang w:val="fr-CA"/>
        </w:rPr>
        <w:t xml:space="preserve">outre assujetti aux modalités suivantes </w:t>
      </w:r>
      <w:r w:rsidRPr="009E22F5">
        <w:rPr>
          <w:lang w:val="fr-CA"/>
        </w:rPr>
        <w:t xml:space="preserve">: (i) </w:t>
      </w:r>
      <w:r w:rsidRPr="009E22F5">
        <w:rPr>
          <w:spacing w:val="-3"/>
          <w:lang w:val="fr-CA"/>
        </w:rPr>
        <w:t xml:space="preserve">l’arbitre </w:t>
      </w:r>
      <w:r w:rsidRPr="009E22F5">
        <w:rPr>
          <w:lang w:val="fr-CA"/>
        </w:rPr>
        <w:t xml:space="preserve">est </w:t>
      </w:r>
      <w:r w:rsidRPr="009E22F5">
        <w:rPr>
          <w:spacing w:val="-3"/>
          <w:lang w:val="fr-CA"/>
        </w:rPr>
        <w:t xml:space="preserve">une  personne sur laquelle </w:t>
      </w:r>
      <w:r w:rsidRPr="009E22F5">
        <w:rPr>
          <w:lang w:val="fr-CA"/>
        </w:rPr>
        <w:t xml:space="preserve">les </w:t>
      </w:r>
      <w:r w:rsidRPr="009E22F5">
        <w:rPr>
          <w:spacing w:val="-3"/>
          <w:lang w:val="fr-CA"/>
        </w:rPr>
        <w:t xml:space="preserve">parties s’entendent </w:t>
      </w:r>
      <w:r w:rsidRPr="009E22F5">
        <w:rPr>
          <w:spacing w:val="-2"/>
          <w:lang w:val="fr-CA"/>
        </w:rPr>
        <w:t xml:space="preserve">ou, </w:t>
      </w:r>
      <w:r w:rsidRPr="009E22F5">
        <w:rPr>
          <w:lang w:val="fr-CA"/>
        </w:rPr>
        <w:t xml:space="preserve">en </w:t>
      </w:r>
      <w:r w:rsidRPr="009E22F5">
        <w:rPr>
          <w:spacing w:val="-3"/>
          <w:lang w:val="fr-CA"/>
        </w:rPr>
        <w:t xml:space="preserve">l’absence d’un commun accord </w:t>
      </w:r>
      <w:r w:rsidRPr="009E22F5">
        <w:rPr>
          <w:spacing w:val="-2"/>
          <w:lang w:val="fr-CA"/>
        </w:rPr>
        <w:t xml:space="preserve">des </w:t>
      </w:r>
      <w:r w:rsidRPr="009E22F5">
        <w:rPr>
          <w:spacing w:val="-3"/>
          <w:lang w:val="fr-CA"/>
        </w:rPr>
        <w:t xml:space="preserve">parties, une personne nommée par </w:t>
      </w:r>
      <w:r w:rsidRPr="009E22F5">
        <w:rPr>
          <w:lang w:val="fr-CA"/>
        </w:rPr>
        <w:t xml:space="preserve">un juge de la </w:t>
      </w:r>
      <w:r w:rsidRPr="009E22F5">
        <w:rPr>
          <w:spacing w:val="-3"/>
          <w:lang w:val="fr-CA"/>
        </w:rPr>
        <w:t xml:space="preserve">Cour supérieure </w:t>
      </w:r>
      <w:r w:rsidRPr="009E22F5">
        <w:rPr>
          <w:lang w:val="fr-CA"/>
        </w:rPr>
        <w:t xml:space="preserve">de </w:t>
      </w:r>
      <w:r w:rsidRPr="009E22F5">
        <w:rPr>
          <w:spacing w:val="-3"/>
          <w:lang w:val="fr-CA"/>
        </w:rPr>
        <w:t xml:space="preserve">justice </w:t>
      </w:r>
      <w:r w:rsidRPr="009E22F5">
        <w:rPr>
          <w:lang w:val="fr-CA"/>
        </w:rPr>
        <w:t xml:space="preserve">de </w:t>
      </w:r>
      <w:r w:rsidRPr="009E22F5">
        <w:rPr>
          <w:spacing w:val="-3"/>
          <w:lang w:val="fr-CA"/>
        </w:rPr>
        <w:t xml:space="preserve">l’Ontario </w:t>
      </w:r>
      <w:r w:rsidRPr="009E22F5">
        <w:rPr>
          <w:lang w:val="fr-CA"/>
        </w:rPr>
        <w:t xml:space="preserve">à </w:t>
      </w:r>
      <w:r w:rsidRPr="009E22F5">
        <w:rPr>
          <w:spacing w:val="-3"/>
          <w:lang w:val="fr-CA"/>
        </w:rPr>
        <w:t xml:space="preserve">la demande </w:t>
      </w:r>
      <w:r w:rsidRPr="009E22F5">
        <w:rPr>
          <w:lang w:val="fr-CA"/>
        </w:rPr>
        <w:t xml:space="preserve">de </w:t>
      </w:r>
      <w:r w:rsidRPr="009E22F5">
        <w:rPr>
          <w:spacing w:val="-3"/>
          <w:lang w:val="fr-CA"/>
        </w:rPr>
        <w:t xml:space="preserve">l’une </w:t>
      </w:r>
      <w:r w:rsidRPr="009E22F5">
        <w:rPr>
          <w:spacing w:val="-2"/>
          <w:lang w:val="fr-CA"/>
        </w:rPr>
        <w:t xml:space="preserve">des </w:t>
      </w:r>
      <w:r w:rsidRPr="009E22F5">
        <w:rPr>
          <w:spacing w:val="-3"/>
          <w:lang w:val="fr-CA"/>
        </w:rPr>
        <w:t xml:space="preserve">parties </w:t>
      </w:r>
      <w:r w:rsidRPr="009E22F5">
        <w:rPr>
          <w:lang w:val="fr-CA"/>
        </w:rPr>
        <w:t xml:space="preserve">en </w:t>
      </w:r>
      <w:r w:rsidRPr="009E22F5">
        <w:rPr>
          <w:spacing w:val="-3"/>
          <w:lang w:val="fr-CA"/>
        </w:rPr>
        <w:t xml:space="preserve">ayant donné </w:t>
      </w:r>
      <w:r w:rsidRPr="009E22F5">
        <w:rPr>
          <w:lang w:val="fr-CA"/>
        </w:rPr>
        <w:t xml:space="preserve">avis à </w:t>
      </w:r>
      <w:r w:rsidRPr="009E22F5">
        <w:rPr>
          <w:spacing w:val="-3"/>
          <w:lang w:val="fr-CA"/>
        </w:rPr>
        <w:t xml:space="preserve">l’autre; (ii) </w:t>
      </w:r>
      <w:r w:rsidRPr="009E22F5">
        <w:rPr>
          <w:lang w:val="fr-CA"/>
        </w:rPr>
        <w:t xml:space="preserve">le </w:t>
      </w:r>
      <w:r w:rsidRPr="009E22F5">
        <w:rPr>
          <w:spacing w:val="-3"/>
          <w:lang w:val="fr-CA"/>
        </w:rPr>
        <w:t xml:space="preserve">fond </w:t>
      </w:r>
      <w:r w:rsidRPr="009E22F5">
        <w:rPr>
          <w:lang w:val="fr-CA"/>
        </w:rPr>
        <w:t xml:space="preserve">de tout </w:t>
      </w:r>
      <w:r w:rsidRPr="009E22F5">
        <w:rPr>
          <w:spacing w:val="-3"/>
          <w:lang w:val="fr-CA"/>
        </w:rPr>
        <w:t xml:space="preserve">différend </w:t>
      </w:r>
      <w:r w:rsidRPr="009E22F5">
        <w:rPr>
          <w:lang w:val="fr-CA"/>
        </w:rPr>
        <w:t xml:space="preserve">et de toute </w:t>
      </w:r>
      <w:r w:rsidRPr="009E22F5">
        <w:rPr>
          <w:spacing w:val="-4"/>
          <w:lang w:val="fr-CA"/>
        </w:rPr>
        <w:t xml:space="preserve">demande </w:t>
      </w:r>
      <w:r w:rsidRPr="009E22F5">
        <w:rPr>
          <w:lang w:val="fr-CA"/>
        </w:rPr>
        <w:t xml:space="preserve">est </w:t>
      </w:r>
      <w:r w:rsidRPr="009E22F5">
        <w:rPr>
          <w:spacing w:val="-3"/>
          <w:lang w:val="fr-CA"/>
        </w:rPr>
        <w:t xml:space="preserve">jugé </w:t>
      </w:r>
      <w:r w:rsidRPr="009E22F5">
        <w:rPr>
          <w:lang w:val="fr-CA"/>
        </w:rPr>
        <w:t xml:space="preserve">en </w:t>
      </w:r>
      <w:r w:rsidRPr="009E22F5">
        <w:rPr>
          <w:spacing w:val="-3"/>
          <w:lang w:val="fr-CA"/>
        </w:rPr>
        <w:t xml:space="preserve">fonction </w:t>
      </w:r>
      <w:r w:rsidRPr="009E22F5">
        <w:rPr>
          <w:spacing w:val="-2"/>
          <w:lang w:val="fr-CA"/>
        </w:rPr>
        <w:t xml:space="preserve">des </w:t>
      </w:r>
      <w:r w:rsidRPr="009E22F5">
        <w:rPr>
          <w:lang w:val="fr-CA"/>
        </w:rPr>
        <w:t xml:space="preserve">lois de la </w:t>
      </w:r>
      <w:r w:rsidRPr="009E22F5">
        <w:rPr>
          <w:spacing w:val="-3"/>
          <w:lang w:val="fr-CA"/>
        </w:rPr>
        <w:t xml:space="preserve">Province </w:t>
      </w:r>
      <w:r w:rsidRPr="009E22F5">
        <w:rPr>
          <w:lang w:val="fr-CA"/>
        </w:rPr>
        <w:t xml:space="preserve">de </w:t>
      </w:r>
      <w:r w:rsidRPr="009E22F5">
        <w:rPr>
          <w:spacing w:val="-3"/>
          <w:lang w:val="fr-CA"/>
        </w:rPr>
        <w:t xml:space="preserve">l’Ontario </w:t>
      </w:r>
      <w:r w:rsidRPr="009E22F5">
        <w:rPr>
          <w:lang w:val="fr-CA"/>
        </w:rPr>
        <w:t xml:space="preserve">et </w:t>
      </w:r>
      <w:r w:rsidRPr="009E22F5">
        <w:rPr>
          <w:spacing w:val="-2"/>
          <w:lang w:val="fr-CA"/>
        </w:rPr>
        <w:t xml:space="preserve">des  </w:t>
      </w:r>
      <w:r w:rsidRPr="009E22F5">
        <w:rPr>
          <w:lang w:val="fr-CA"/>
        </w:rPr>
        <w:t xml:space="preserve">lois  du  </w:t>
      </w:r>
      <w:r w:rsidRPr="009E22F5">
        <w:rPr>
          <w:spacing w:val="-3"/>
          <w:lang w:val="fr-CA"/>
        </w:rPr>
        <w:t xml:space="preserve">Canada  s’appliquant  dans  </w:t>
      </w:r>
      <w:r w:rsidRPr="009E22F5">
        <w:rPr>
          <w:lang w:val="fr-CA"/>
        </w:rPr>
        <w:t xml:space="preserve">cette   </w:t>
      </w:r>
      <w:r w:rsidRPr="009E22F5">
        <w:rPr>
          <w:spacing w:val="13"/>
          <w:lang w:val="fr-CA"/>
        </w:rPr>
        <w:t xml:space="preserve"> </w:t>
      </w:r>
      <w:r w:rsidRPr="009E22F5">
        <w:rPr>
          <w:spacing w:val="-3"/>
          <w:lang w:val="fr-CA"/>
        </w:rPr>
        <w:t>province;</w:t>
      </w:r>
    </w:p>
    <w:p w:rsidR="00CE6E2A" w:rsidRPr="009E22F5" w:rsidRDefault="00CE6E2A" w:rsidP="00CE6E2A">
      <w:pPr>
        <w:pStyle w:val="BodyText"/>
        <w:ind w:left="119" w:right="2"/>
        <w:jc w:val="both"/>
        <w:rPr>
          <w:lang w:val="fr-CA"/>
        </w:rPr>
      </w:pPr>
      <w:r w:rsidRPr="009E22F5">
        <w:rPr>
          <w:spacing w:val="-3"/>
          <w:lang w:val="fr-CA"/>
        </w:rPr>
        <w:t xml:space="preserve">(iii) l’arbitrage </w:t>
      </w:r>
      <w:r w:rsidRPr="009E22F5">
        <w:rPr>
          <w:lang w:val="fr-CA"/>
        </w:rPr>
        <w:t xml:space="preserve">se </w:t>
      </w:r>
      <w:r w:rsidRPr="009E22F5">
        <w:rPr>
          <w:spacing w:val="-3"/>
          <w:lang w:val="fr-CA"/>
        </w:rPr>
        <w:t xml:space="preserve">fait </w:t>
      </w:r>
      <w:r w:rsidRPr="009E22F5">
        <w:rPr>
          <w:lang w:val="fr-CA"/>
        </w:rPr>
        <w:t xml:space="preserve">à </w:t>
      </w:r>
      <w:r w:rsidRPr="009E22F5">
        <w:rPr>
          <w:spacing w:val="-3"/>
          <w:lang w:val="fr-CA"/>
        </w:rPr>
        <w:t xml:space="preserve">Ottawa, </w:t>
      </w:r>
      <w:r w:rsidRPr="009E22F5">
        <w:rPr>
          <w:lang w:val="fr-CA"/>
        </w:rPr>
        <w:t xml:space="preserve">en </w:t>
      </w:r>
      <w:r w:rsidRPr="009E22F5">
        <w:rPr>
          <w:spacing w:val="-3"/>
          <w:lang w:val="fr-CA"/>
        </w:rPr>
        <w:t xml:space="preserve">Ontario, </w:t>
      </w:r>
      <w:r w:rsidRPr="009E22F5">
        <w:rPr>
          <w:lang w:val="fr-CA"/>
        </w:rPr>
        <w:t xml:space="preserve">à </w:t>
      </w:r>
      <w:r w:rsidRPr="009E22F5">
        <w:rPr>
          <w:spacing w:val="-3"/>
          <w:lang w:val="fr-CA"/>
        </w:rPr>
        <w:t xml:space="preserve">moins que </w:t>
      </w:r>
      <w:r w:rsidRPr="009E22F5">
        <w:rPr>
          <w:lang w:val="fr-CA"/>
        </w:rPr>
        <w:t xml:space="preserve">les </w:t>
      </w:r>
      <w:r w:rsidRPr="009E22F5">
        <w:rPr>
          <w:spacing w:val="-3"/>
          <w:lang w:val="fr-CA"/>
        </w:rPr>
        <w:t xml:space="preserve">parties n’en conviennent autrement par écrit; </w:t>
      </w:r>
      <w:r w:rsidRPr="009E22F5">
        <w:rPr>
          <w:lang w:val="fr-CA"/>
        </w:rPr>
        <w:t xml:space="preserve">et (iv) </w:t>
      </w:r>
      <w:r w:rsidRPr="009E22F5">
        <w:rPr>
          <w:spacing w:val="-3"/>
          <w:lang w:val="fr-CA"/>
        </w:rPr>
        <w:t xml:space="preserve">la langue employée pour l’arbitrage </w:t>
      </w:r>
      <w:r w:rsidRPr="009E22F5">
        <w:rPr>
          <w:lang w:val="fr-CA"/>
        </w:rPr>
        <w:t xml:space="preserve">est </w:t>
      </w:r>
      <w:r w:rsidRPr="009E22F5">
        <w:rPr>
          <w:spacing w:val="-3"/>
          <w:lang w:val="fr-CA"/>
        </w:rPr>
        <w:t>l’anglais.</w:t>
      </w:r>
    </w:p>
    <w:p w:rsidR="00CE6E2A" w:rsidRPr="009E22F5" w:rsidRDefault="00CE6E2A" w:rsidP="00CE6E2A">
      <w:pPr>
        <w:pStyle w:val="BodyText"/>
        <w:spacing w:before="6"/>
        <w:rPr>
          <w:sz w:val="19"/>
          <w:lang w:val="fr-CA"/>
        </w:rPr>
      </w:pPr>
    </w:p>
    <w:p w:rsidR="00CE6E2A" w:rsidRPr="009E22F5" w:rsidRDefault="00CE6E2A" w:rsidP="00CE6E2A">
      <w:pPr>
        <w:pStyle w:val="ListParagraph"/>
        <w:numPr>
          <w:ilvl w:val="0"/>
          <w:numId w:val="10"/>
        </w:numPr>
        <w:tabs>
          <w:tab w:val="left" w:pos="840"/>
        </w:tabs>
        <w:ind w:left="119" w:right="1" w:firstLine="0"/>
        <w:rPr>
          <w:lang w:val="fr-CA"/>
        </w:rPr>
      </w:pPr>
      <w:r w:rsidRPr="009E22F5">
        <w:rPr>
          <w:b/>
          <w:lang w:val="fr-CA"/>
        </w:rPr>
        <w:t>Modification</w:t>
      </w:r>
      <w:r w:rsidRPr="009E22F5">
        <w:rPr>
          <w:lang w:val="fr-CA"/>
        </w:rPr>
        <w:t xml:space="preserve">. L’ACTS peut modifier l’entente, y compris les présentes modalités, le </w:t>
      </w:r>
      <w:r w:rsidRPr="009E22F5">
        <w:rPr>
          <w:i/>
          <w:lang w:val="fr-CA"/>
        </w:rPr>
        <w:t xml:space="preserve">Guide </w:t>
      </w:r>
      <w:r w:rsidRPr="009E22F5">
        <w:rPr>
          <w:lang w:val="fr-CA"/>
        </w:rPr>
        <w:t xml:space="preserve">et le </w:t>
      </w:r>
      <w:r w:rsidRPr="009E22F5">
        <w:rPr>
          <w:i/>
          <w:lang w:val="fr-CA"/>
        </w:rPr>
        <w:t>Code</w:t>
      </w:r>
      <w:r w:rsidRPr="009E22F5">
        <w:rPr>
          <w:lang w:val="fr-CA"/>
        </w:rPr>
        <w:t>, le montant de tout dépôt, les frais et tout autre montant indiqué dans l’entente ainsi que tout autre aspect de la location des numéros abrégés communs, en en donnant avis au détenteur au moins trente (30) jours au préalable, soit en affichant la modification sur le site txt.ca, soit en la notifiant par écrit au détenteur par l’ajout d’un message sur sa facture ou par tout autre moyen propre à la porter à son attention. Le détenteur qui n’accepte pas la modification n’a d’autre  recours que de résilier la présente entente conformément à la clause 6.a. Le seul fait de continuer à utiliser les numéros abrégés communs après l’entrée en vigueur d’une modification signifie que le détenteur accepte celle-ci et convient expressément qu’il : (a) sera réputé l’avoir acceptée sans qu’il soit nécessaire de passer une entente complémentaire par écrit ou d’obtenir confirmation expresse; et (b) demeurera responsable de payer les frais exigibles pour les numéros abrégés communs. Le détenteur ne peut modifier l’entente sans le consentement exprès, par écrit, de</w:t>
      </w:r>
      <w:r w:rsidRPr="009E22F5">
        <w:rPr>
          <w:spacing w:val="-14"/>
          <w:lang w:val="fr-CA"/>
        </w:rPr>
        <w:t xml:space="preserve"> </w:t>
      </w:r>
      <w:r w:rsidRPr="009E22F5">
        <w:rPr>
          <w:lang w:val="fr-CA"/>
        </w:rPr>
        <w:t>l’ACTS.</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0"/>
          <w:numId w:val="10"/>
        </w:numPr>
        <w:tabs>
          <w:tab w:val="left" w:pos="840"/>
        </w:tabs>
        <w:spacing w:before="1"/>
        <w:ind w:left="119" w:firstLine="0"/>
        <w:rPr>
          <w:lang w:val="fr-CA"/>
        </w:rPr>
      </w:pPr>
      <w:r w:rsidRPr="009E22F5">
        <w:rPr>
          <w:b/>
          <w:lang w:val="fr-CA"/>
        </w:rPr>
        <w:t>Cession et sous-location</w:t>
      </w:r>
      <w:r w:rsidRPr="009E22F5">
        <w:rPr>
          <w:lang w:val="fr-CA"/>
        </w:rPr>
        <w:t>. Le détenteur n’est pas propriétaire des numéros abrégés communs et ne peut transférer, céder, vendre ou sous-louer ceux-ci, non  plus que ses droits et obligations selon la présente entente ou une partie de celle-ci, sans obtenir d’abord, par écrit, le consentement de l’ACTS, qui peut le lui refuser sans avoir à se justifier. L’Association peut transférer ou céder la présente entente, en tout ou en partie, en en donnant avis au</w:t>
      </w:r>
      <w:r w:rsidRPr="009E22F5">
        <w:rPr>
          <w:spacing w:val="-15"/>
          <w:lang w:val="fr-CA"/>
        </w:rPr>
        <w:t xml:space="preserve"> </w:t>
      </w:r>
      <w:r w:rsidRPr="009E22F5">
        <w:rPr>
          <w:lang w:val="fr-CA"/>
        </w:rPr>
        <w:t>détenteur.</w:t>
      </w:r>
    </w:p>
    <w:p w:rsidR="00CE6E2A" w:rsidRPr="009E22F5" w:rsidRDefault="00CE6E2A" w:rsidP="00CE6E2A">
      <w:pPr>
        <w:pStyle w:val="ListParagraph"/>
        <w:numPr>
          <w:ilvl w:val="0"/>
          <w:numId w:val="10"/>
        </w:numPr>
        <w:tabs>
          <w:tab w:val="left" w:pos="840"/>
        </w:tabs>
        <w:spacing w:before="30"/>
        <w:ind w:left="119" w:right="116" w:firstLine="0"/>
        <w:rPr>
          <w:lang w:val="fr-CA"/>
        </w:rPr>
      </w:pPr>
      <w:r w:rsidRPr="009E22F5">
        <w:rPr>
          <w:b/>
          <w:spacing w:val="-1"/>
          <w:lang w:val="fr-CA"/>
        </w:rPr>
        <w:br w:type="column"/>
      </w:r>
      <w:r w:rsidRPr="009E22F5">
        <w:rPr>
          <w:b/>
          <w:lang w:val="fr-CA"/>
        </w:rPr>
        <w:t>Force obligatoire</w:t>
      </w:r>
      <w:r w:rsidRPr="009E22F5">
        <w:rPr>
          <w:lang w:val="fr-CA"/>
        </w:rPr>
        <w:t>. Sous réserve de toute clause des présentes restreignant la cession, l’entente lie les parties et leurs ayants cause, héritiers, exécuteurs testamentaires, administrateurs, représentants légaux et cessionnaires respectifs et s’applique à leur</w:t>
      </w:r>
      <w:r w:rsidRPr="009E22F5">
        <w:rPr>
          <w:spacing w:val="-19"/>
          <w:lang w:val="fr-CA"/>
        </w:rPr>
        <w:t xml:space="preserve"> </w:t>
      </w:r>
      <w:r w:rsidRPr="009E22F5">
        <w:rPr>
          <w:lang w:val="fr-CA"/>
        </w:rPr>
        <w:t>profit.</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0"/>
          <w:numId w:val="10"/>
        </w:numPr>
        <w:tabs>
          <w:tab w:val="left" w:pos="840"/>
        </w:tabs>
        <w:spacing w:before="1"/>
        <w:ind w:left="119" w:right="116" w:firstLine="0"/>
        <w:rPr>
          <w:lang w:val="fr-CA"/>
        </w:rPr>
      </w:pPr>
      <w:r w:rsidRPr="009E22F5">
        <w:rPr>
          <w:b/>
          <w:lang w:val="fr-CA"/>
        </w:rPr>
        <w:t>Droit applicable</w:t>
      </w:r>
      <w:r w:rsidRPr="009E22F5">
        <w:rPr>
          <w:lang w:val="fr-CA"/>
        </w:rPr>
        <w:t>. La présente entente est régie par les lois de la Province de l’Ontario et les lois du Canada s’appliquant dans cette province et doit être interprétée en fonction de ces</w:t>
      </w:r>
      <w:r w:rsidRPr="009E22F5">
        <w:rPr>
          <w:spacing w:val="-14"/>
          <w:lang w:val="fr-CA"/>
        </w:rPr>
        <w:t xml:space="preserve"> </w:t>
      </w:r>
      <w:r w:rsidRPr="009E22F5">
        <w:rPr>
          <w:lang w:val="fr-CA"/>
        </w:rPr>
        <w:t>lois.</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0"/>
          <w:numId w:val="10"/>
        </w:numPr>
        <w:tabs>
          <w:tab w:val="left" w:pos="840"/>
        </w:tabs>
        <w:ind w:left="119" w:right="113" w:firstLine="0"/>
        <w:rPr>
          <w:lang w:val="fr-CA"/>
        </w:rPr>
      </w:pPr>
      <w:r w:rsidRPr="009E22F5">
        <w:rPr>
          <w:b/>
          <w:spacing w:val="-5"/>
          <w:lang w:val="fr-CA"/>
        </w:rPr>
        <w:t>Divisibilité</w:t>
      </w:r>
      <w:r w:rsidRPr="009E22F5">
        <w:rPr>
          <w:spacing w:val="-5"/>
          <w:lang w:val="fr-CA"/>
        </w:rPr>
        <w:t xml:space="preserve">. Chaque clause </w:t>
      </w:r>
      <w:r w:rsidRPr="009E22F5">
        <w:rPr>
          <w:lang w:val="fr-CA"/>
        </w:rPr>
        <w:t xml:space="preserve">de </w:t>
      </w:r>
      <w:r w:rsidRPr="009E22F5">
        <w:rPr>
          <w:spacing w:val="-3"/>
          <w:lang w:val="fr-CA"/>
        </w:rPr>
        <w:t xml:space="preserve">la </w:t>
      </w:r>
      <w:r w:rsidRPr="009E22F5">
        <w:rPr>
          <w:spacing w:val="-5"/>
          <w:lang w:val="fr-CA"/>
        </w:rPr>
        <w:t xml:space="preserve">présente entente </w:t>
      </w:r>
      <w:r w:rsidRPr="009E22F5">
        <w:rPr>
          <w:spacing w:val="-4"/>
          <w:lang w:val="fr-CA"/>
        </w:rPr>
        <w:t xml:space="preserve">est </w:t>
      </w:r>
      <w:r w:rsidRPr="009E22F5">
        <w:rPr>
          <w:spacing w:val="-5"/>
          <w:lang w:val="fr-CA"/>
        </w:rPr>
        <w:t xml:space="preserve">distincte </w:t>
      </w:r>
      <w:r w:rsidRPr="009E22F5">
        <w:rPr>
          <w:spacing w:val="-3"/>
          <w:lang w:val="fr-CA"/>
        </w:rPr>
        <w:t xml:space="preserve">et </w:t>
      </w:r>
      <w:r w:rsidRPr="009E22F5">
        <w:rPr>
          <w:spacing w:val="-4"/>
          <w:lang w:val="fr-CA"/>
        </w:rPr>
        <w:t xml:space="preserve">peut </w:t>
      </w:r>
      <w:r w:rsidRPr="009E22F5">
        <w:rPr>
          <w:lang w:val="fr-CA"/>
        </w:rPr>
        <w:t xml:space="preserve">en </w:t>
      </w:r>
      <w:r w:rsidRPr="009E22F5">
        <w:rPr>
          <w:spacing w:val="-4"/>
          <w:lang w:val="fr-CA"/>
        </w:rPr>
        <w:t xml:space="preserve">être </w:t>
      </w:r>
      <w:r w:rsidRPr="009E22F5">
        <w:rPr>
          <w:spacing w:val="-5"/>
          <w:lang w:val="fr-CA"/>
        </w:rPr>
        <w:t xml:space="preserve">dissociée. </w:t>
      </w:r>
      <w:r w:rsidRPr="009E22F5">
        <w:rPr>
          <w:spacing w:val="-3"/>
          <w:lang w:val="fr-CA"/>
        </w:rPr>
        <w:t xml:space="preserve">Le </w:t>
      </w:r>
      <w:r w:rsidRPr="009E22F5">
        <w:rPr>
          <w:spacing w:val="-4"/>
          <w:lang w:val="fr-CA"/>
        </w:rPr>
        <w:t xml:space="preserve">fait </w:t>
      </w:r>
      <w:r w:rsidRPr="009E22F5">
        <w:rPr>
          <w:spacing w:val="-5"/>
          <w:lang w:val="fr-CA"/>
        </w:rPr>
        <w:t xml:space="preserve">qu’une </w:t>
      </w:r>
      <w:r w:rsidRPr="009E22F5">
        <w:rPr>
          <w:spacing w:val="-4"/>
          <w:lang w:val="fr-CA"/>
        </w:rPr>
        <w:t xml:space="preserve">clause soit </w:t>
      </w:r>
      <w:r w:rsidRPr="009E22F5">
        <w:rPr>
          <w:lang w:val="fr-CA"/>
        </w:rPr>
        <w:t xml:space="preserve">ou </w:t>
      </w:r>
      <w:r w:rsidRPr="009E22F5">
        <w:rPr>
          <w:spacing w:val="-5"/>
          <w:lang w:val="fr-CA"/>
        </w:rPr>
        <w:t xml:space="preserve">devienne totalement </w:t>
      </w:r>
      <w:r w:rsidRPr="009E22F5">
        <w:rPr>
          <w:lang w:val="fr-CA"/>
        </w:rPr>
        <w:t xml:space="preserve">ou  </w:t>
      </w:r>
      <w:r w:rsidRPr="009E22F5">
        <w:rPr>
          <w:spacing w:val="-5"/>
          <w:lang w:val="fr-CA"/>
        </w:rPr>
        <w:t xml:space="preserve">partiellement  illégale, nulle </w:t>
      </w:r>
      <w:r w:rsidRPr="009E22F5">
        <w:rPr>
          <w:lang w:val="fr-CA"/>
        </w:rPr>
        <w:t xml:space="preserve">ou </w:t>
      </w:r>
      <w:proofErr w:type="spellStart"/>
      <w:r w:rsidRPr="009E22F5">
        <w:rPr>
          <w:spacing w:val="-5"/>
          <w:lang w:val="fr-CA"/>
        </w:rPr>
        <w:t>inexécutoire</w:t>
      </w:r>
      <w:proofErr w:type="spellEnd"/>
      <w:r w:rsidRPr="009E22F5">
        <w:rPr>
          <w:spacing w:val="-5"/>
          <w:lang w:val="fr-CA"/>
        </w:rPr>
        <w:t xml:space="preserve"> </w:t>
      </w:r>
      <w:r w:rsidRPr="009E22F5">
        <w:rPr>
          <w:spacing w:val="-4"/>
          <w:lang w:val="fr-CA"/>
        </w:rPr>
        <w:t xml:space="preserve">n’a aucun effet sur </w:t>
      </w:r>
      <w:r w:rsidRPr="009E22F5">
        <w:rPr>
          <w:lang w:val="fr-CA"/>
        </w:rPr>
        <w:t xml:space="preserve">la </w:t>
      </w:r>
      <w:r w:rsidRPr="009E22F5">
        <w:rPr>
          <w:spacing w:val="-5"/>
          <w:lang w:val="fr-CA"/>
        </w:rPr>
        <w:t xml:space="preserve">légalité, </w:t>
      </w:r>
      <w:r w:rsidRPr="009E22F5">
        <w:rPr>
          <w:spacing w:val="-3"/>
          <w:lang w:val="fr-CA"/>
        </w:rPr>
        <w:t xml:space="preserve">la </w:t>
      </w:r>
      <w:r w:rsidRPr="009E22F5">
        <w:rPr>
          <w:spacing w:val="-5"/>
          <w:lang w:val="fr-CA"/>
        </w:rPr>
        <w:t xml:space="preserve">validité </w:t>
      </w:r>
      <w:r w:rsidRPr="009E22F5">
        <w:rPr>
          <w:lang w:val="fr-CA"/>
        </w:rPr>
        <w:t xml:space="preserve">ou </w:t>
      </w:r>
      <w:r w:rsidRPr="009E22F5">
        <w:rPr>
          <w:spacing w:val="-3"/>
          <w:lang w:val="fr-CA"/>
        </w:rPr>
        <w:t xml:space="preserve">le </w:t>
      </w:r>
      <w:r w:rsidRPr="009E22F5">
        <w:rPr>
          <w:spacing w:val="-5"/>
          <w:lang w:val="fr-CA"/>
        </w:rPr>
        <w:t xml:space="preserve">caractère exécutoire </w:t>
      </w:r>
      <w:r w:rsidRPr="009E22F5">
        <w:rPr>
          <w:spacing w:val="-3"/>
          <w:lang w:val="fr-CA"/>
        </w:rPr>
        <w:t>des</w:t>
      </w:r>
      <w:r w:rsidRPr="009E22F5">
        <w:rPr>
          <w:spacing w:val="-6"/>
          <w:lang w:val="fr-CA"/>
        </w:rPr>
        <w:t xml:space="preserve"> </w:t>
      </w:r>
      <w:r w:rsidRPr="009E22F5">
        <w:rPr>
          <w:spacing w:val="-5"/>
          <w:lang w:val="fr-CA"/>
        </w:rPr>
        <w:t>autres.</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0"/>
          <w:numId w:val="10"/>
        </w:numPr>
        <w:tabs>
          <w:tab w:val="left" w:pos="840"/>
        </w:tabs>
        <w:spacing w:before="1"/>
        <w:ind w:left="119" w:right="114" w:firstLine="0"/>
        <w:rPr>
          <w:lang w:val="fr-CA"/>
        </w:rPr>
      </w:pPr>
      <w:r w:rsidRPr="009E22F5">
        <w:rPr>
          <w:b/>
          <w:spacing w:val="-5"/>
          <w:lang w:val="fr-CA"/>
        </w:rPr>
        <w:t>Entente intégrale</w:t>
      </w:r>
      <w:r w:rsidRPr="009E22F5">
        <w:rPr>
          <w:spacing w:val="-5"/>
          <w:lang w:val="fr-CA"/>
        </w:rPr>
        <w:t xml:space="preserve">. </w:t>
      </w:r>
      <w:r w:rsidRPr="009E22F5">
        <w:rPr>
          <w:spacing w:val="-3"/>
          <w:lang w:val="fr-CA"/>
        </w:rPr>
        <w:t xml:space="preserve">La </w:t>
      </w:r>
      <w:r w:rsidRPr="009E22F5">
        <w:rPr>
          <w:spacing w:val="-4"/>
          <w:lang w:val="fr-CA"/>
        </w:rPr>
        <w:t xml:space="preserve">présente </w:t>
      </w:r>
      <w:r w:rsidRPr="009E22F5">
        <w:rPr>
          <w:spacing w:val="-5"/>
          <w:lang w:val="fr-CA"/>
        </w:rPr>
        <w:t xml:space="preserve">entente constitue  </w:t>
      </w:r>
      <w:r w:rsidRPr="009E22F5">
        <w:rPr>
          <w:spacing w:val="-3"/>
          <w:lang w:val="fr-CA"/>
        </w:rPr>
        <w:t xml:space="preserve">la </w:t>
      </w:r>
      <w:r w:rsidRPr="009E22F5">
        <w:rPr>
          <w:spacing w:val="-5"/>
          <w:lang w:val="fr-CA"/>
        </w:rPr>
        <w:t xml:space="preserve">totalité </w:t>
      </w:r>
      <w:r w:rsidRPr="009E22F5">
        <w:rPr>
          <w:spacing w:val="-3"/>
          <w:lang w:val="fr-CA"/>
        </w:rPr>
        <w:t xml:space="preserve">de </w:t>
      </w:r>
      <w:r w:rsidRPr="009E22F5">
        <w:rPr>
          <w:spacing w:val="-5"/>
          <w:lang w:val="fr-CA"/>
        </w:rPr>
        <w:t xml:space="preserve">l’entente </w:t>
      </w:r>
      <w:r w:rsidRPr="009E22F5">
        <w:rPr>
          <w:spacing w:val="-4"/>
          <w:lang w:val="fr-CA"/>
        </w:rPr>
        <w:t xml:space="preserve">entre les </w:t>
      </w:r>
      <w:r w:rsidRPr="009E22F5">
        <w:rPr>
          <w:spacing w:val="-5"/>
          <w:lang w:val="fr-CA"/>
        </w:rPr>
        <w:t xml:space="preserve">parties </w:t>
      </w:r>
      <w:r w:rsidRPr="009E22F5">
        <w:rPr>
          <w:spacing w:val="-3"/>
          <w:lang w:val="fr-CA"/>
        </w:rPr>
        <w:t xml:space="preserve">et </w:t>
      </w:r>
      <w:r w:rsidRPr="009E22F5">
        <w:rPr>
          <w:spacing w:val="-5"/>
          <w:lang w:val="fr-CA"/>
        </w:rPr>
        <w:t xml:space="preserve">remplace </w:t>
      </w:r>
      <w:r w:rsidRPr="009E22F5">
        <w:rPr>
          <w:spacing w:val="-3"/>
          <w:lang w:val="fr-CA"/>
        </w:rPr>
        <w:t xml:space="preserve">et </w:t>
      </w:r>
      <w:r w:rsidRPr="009E22F5">
        <w:rPr>
          <w:spacing w:val="-5"/>
          <w:lang w:val="fr-CA"/>
        </w:rPr>
        <w:t xml:space="preserve">annule </w:t>
      </w:r>
      <w:r w:rsidRPr="009E22F5">
        <w:rPr>
          <w:spacing w:val="-4"/>
          <w:lang w:val="fr-CA"/>
        </w:rPr>
        <w:t xml:space="preserve">toute </w:t>
      </w:r>
      <w:r w:rsidRPr="009E22F5">
        <w:rPr>
          <w:spacing w:val="-5"/>
          <w:lang w:val="fr-CA"/>
        </w:rPr>
        <w:t xml:space="preserve">entente, négociation </w:t>
      </w:r>
      <w:r w:rsidRPr="009E22F5">
        <w:rPr>
          <w:spacing w:val="-3"/>
          <w:lang w:val="fr-CA"/>
        </w:rPr>
        <w:t xml:space="preserve">et </w:t>
      </w:r>
      <w:r w:rsidRPr="009E22F5">
        <w:rPr>
          <w:spacing w:val="-5"/>
          <w:lang w:val="fr-CA"/>
        </w:rPr>
        <w:t xml:space="preserve">discussion antérieure entre </w:t>
      </w:r>
      <w:r w:rsidRPr="009E22F5">
        <w:rPr>
          <w:spacing w:val="-4"/>
          <w:lang w:val="fr-CA"/>
        </w:rPr>
        <w:t xml:space="preserve">elles, que </w:t>
      </w:r>
      <w:r w:rsidRPr="009E22F5">
        <w:rPr>
          <w:spacing w:val="-3"/>
          <w:lang w:val="fr-CA"/>
        </w:rPr>
        <w:t xml:space="preserve">ce </w:t>
      </w:r>
      <w:r w:rsidRPr="009E22F5">
        <w:rPr>
          <w:spacing w:val="-4"/>
          <w:lang w:val="fr-CA"/>
        </w:rPr>
        <w:t xml:space="preserve">soit </w:t>
      </w:r>
      <w:r w:rsidRPr="009E22F5">
        <w:rPr>
          <w:spacing w:val="-5"/>
          <w:lang w:val="fr-CA"/>
        </w:rPr>
        <w:t xml:space="preserve">verbalement </w:t>
      </w:r>
      <w:r w:rsidRPr="009E22F5">
        <w:rPr>
          <w:lang w:val="fr-CA"/>
        </w:rPr>
        <w:t xml:space="preserve">ou </w:t>
      </w:r>
      <w:r w:rsidRPr="009E22F5">
        <w:rPr>
          <w:spacing w:val="-3"/>
          <w:lang w:val="fr-CA"/>
        </w:rPr>
        <w:t>par</w:t>
      </w:r>
      <w:r w:rsidRPr="009E22F5">
        <w:rPr>
          <w:spacing w:val="-22"/>
          <w:lang w:val="fr-CA"/>
        </w:rPr>
        <w:t xml:space="preserve"> </w:t>
      </w:r>
      <w:r w:rsidRPr="009E22F5">
        <w:rPr>
          <w:spacing w:val="-4"/>
          <w:lang w:val="fr-CA"/>
        </w:rPr>
        <w:t>écrit.</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0"/>
          <w:numId w:val="10"/>
        </w:numPr>
        <w:tabs>
          <w:tab w:val="left" w:pos="840"/>
        </w:tabs>
        <w:ind w:left="119" w:right="116" w:firstLine="0"/>
        <w:rPr>
          <w:lang w:val="fr-CA"/>
        </w:rPr>
      </w:pPr>
      <w:r w:rsidRPr="009E22F5">
        <w:rPr>
          <w:b/>
          <w:lang w:val="fr-CA"/>
        </w:rPr>
        <w:t xml:space="preserve">Renonciation en cas de violation. </w:t>
      </w:r>
      <w:r w:rsidRPr="009E22F5">
        <w:rPr>
          <w:lang w:val="fr-CA"/>
        </w:rPr>
        <w:t>Aucune renonciation ni aucun manquement ou retard à faire valoir une clause de la présente entente ne constitue une renonciation à en faire valoir toute autre clause (semblable ou</w:t>
      </w:r>
      <w:r w:rsidRPr="009E22F5">
        <w:rPr>
          <w:spacing w:val="-3"/>
          <w:lang w:val="fr-CA"/>
        </w:rPr>
        <w:t xml:space="preserve"> </w:t>
      </w:r>
      <w:r w:rsidRPr="009E22F5">
        <w:rPr>
          <w:lang w:val="fr-CA"/>
        </w:rPr>
        <w:t>non).</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0"/>
          <w:numId w:val="10"/>
        </w:numPr>
        <w:tabs>
          <w:tab w:val="left" w:pos="840"/>
        </w:tabs>
        <w:spacing w:before="1"/>
        <w:ind w:left="119" w:right="113" w:firstLine="0"/>
        <w:rPr>
          <w:lang w:val="fr-CA"/>
        </w:rPr>
      </w:pPr>
      <w:r w:rsidRPr="009E22F5">
        <w:rPr>
          <w:b/>
          <w:lang w:val="fr-CA"/>
        </w:rPr>
        <w:t>Force majeure</w:t>
      </w:r>
      <w:r w:rsidRPr="009E22F5">
        <w:rPr>
          <w:lang w:val="fr-CA"/>
        </w:rPr>
        <w:t xml:space="preserve">. L’ACTS n’assume aucune </w:t>
      </w:r>
      <w:r w:rsidRPr="009E22F5">
        <w:rPr>
          <w:spacing w:val="-3"/>
          <w:lang w:val="fr-CA"/>
        </w:rPr>
        <w:t xml:space="preserve">responsabilité </w:t>
      </w:r>
      <w:r w:rsidRPr="009E22F5">
        <w:rPr>
          <w:lang w:val="fr-CA"/>
        </w:rPr>
        <w:t xml:space="preserve">en cas de </w:t>
      </w:r>
      <w:r w:rsidRPr="009E22F5">
        <w:rPr>
          <w:spacing w:val="-3"/>
          <w:lang w:val="fr-CA"/>
        </w:rPr>
        <w:t xml:space="preserve">manquement </w:t>
      </w:r>
      <w:r w:rsidRPr="009E22F5">
        <w:rPr>
          <w:lang w:val="fr-CA"/>
        </w:rPr>
        <w:t xml:space="preserve">à </w:t>
      </w:r>
      <w:r w:rsidRPr="009E22F5">
        <w:rPr>
          <w:spacing w:val="-3"/>
          <w:lang w:val="fr-CA"/>
        </w:rPr>
        <w:t xml:space="preserve">s’acquitter  </w:t>
      </w:r>
      <w:r w:rsidRPr="009E22F5">
        <w:rPr>
          <w:lang w:val="fr-CA"/>
        </w:rPr>
        <w:t xml:space="preserve">de ses </w:t>
      </w:r>
      <w:r w:rsidRPr="009E22F5">
        <w:rPr>
          <w:spacing w:val="-3"/>
          <w:lang w:val="fr-CA"/>
        </w:rPr>
        <w:t xml:space="preserve">obligations </w:t>
      </w:r>
      <w:r w:rsidRPr="009E22F5">
        <w:rPr>
          <w:lang w:val="fr-CA"/>
        </w:rPr>
        <w:t xml:space="preserve">en </w:t>
      </w:r>
      <w:r w:rsidRPr="009E22F5">
        <w:rPr>
          <w:spacing w:val="-3"/>
          <w:lang w:val="fr-CA"/>
        </w:rPr>
        <w:t xml:space="preserve">raison </w:t>
      </w:r>
      <w:r w:rsidRPr="009E22F5">
        <w:rPr>
          <w:lang w:val="fr-CA"/>
        </w:rPr>
        <w:t xml:space="preserve">de </w:t>
      </w:r>
      <w:r w:rsidRPr="009E22F5">
        <w:rPr>
          <w:spacing w:val="-3"/>
          <w:lang w:val="fr-CA"/>
        </w:rPr>
        <w:t xml:space="preserve">circonstances indépendantes </w:t>
      </w:r>
      <w:r w:rsidRPr="009E22F5">
        <w:rPr>
          <w:lang w:val="fr-CA"/>
        </w:rPr>
        <w:t xml:space="preserve">de sa </w:t>
      </w:r>
      <w:r w:rsidRPr="009E22F5">
        <w:rPr>
          <w:spacing w:val="-3"/>
          <w:lang w:val="fr-CA"/>
        </w:rPr>
        <w:t xml:space="preserve">volonté, </w:t>
      </w:r>
      <w:r w:rsidRPr="009E22F5">
        <w:rPr>
          <w:lang w:val="fr-CA"/>
        </w:rPr>
        <w:t xml:space="preserve">y </w:t>
      </w:r>
      <w:r w:rsidRPr="009E22F5">
        <w:rPr>
          <w:spacing w:val="-3"/>
          <w:lang w:val="fr-CA"/>
        </w:rPr>
        <w:t xml:space="preserve">compris d’un arrêt </w:t>
      </w:r>
      <w:r w:rsidRPr="009E22F5">
        <w:rPr>
          <w:lang w:val="fr-CA"/>
        </w:rPr>
        <w:t xml:space="preserve">ou de </w:t>
      </w:r>
      <w:r w:rsidRPr="009E22F5">
        <w:rPr>
          <w:spacing w:val="-3"/>
          <w:lang w:val="fr-CA"/>
        </w:rPr>
        <w:t xml:space="preserve">conflits </w:t>
      </w:r>
      <w:r w:rsidRPr="009E22F5">
        <w:rPr>
          <w:spacing w:val="-4"/>
          <w:lang w:val="fr-CA"/>
        </w:rPr>
        <w:t xml:space="preserve">de </w:t>
      </w:r>
      <w:r w:rsidRPr="009E22F5">
        <w:rPr>
          <w:spacing w:val="-3"/>
          <w:lang w:val="fr-CA"/>
        </w:rPr>
        <w:t xml:space="preserve">travail, </w:t>
      </w:r>
      <w:r w:rsidRPr="009E22F5">
        <w:rPr>
          <w:lang w:val="fr-CA"/>
        </w:rPr>
        <w:t xml:space="preserve">de </w:t>
      </w:r>
      <w:r w:rsidRPr="009E22F5">
        <w:rPr>
          <w:spacing w:val="-3"/>
          <w:lang w:val="fr-CA"/>
        </w:rPr>
        <w:t xml:space="preserve">grèves, </w:t>
      </w:r>
      <w:r w:rsidRPr="009E22F5">
        <w:rPr>
          <w:lang w:val="fr-CA"/>
        </w:rPr>
        <w:t xml:space="preserve">de </w:t>
      </w:r>
      <w:r w:rsidRPr="009E22F5">
        <w:rPr>
          <w:spacing w:val="-3"/>
          <w:lang w:val="fr-CA"/>
        </w:rPr>
        <w:t xml:space="preserve">catastrophes naturelles </w:t>
      </w:r>
      <w:r w:rsidRPr="009E22F5">
        <w:rPr>
          <w:lang w:val="fr-CA"/>
        </w:rPr>
        <w:t xml:space="preserve">ou de tout </w:t>
      </w:r>
      <w:r w:rsidRPr="009E22F5">
        <w:rPr>
          <w:spacing w:val="-3"/>
          <w:lang w:val="fr-CA"/>
        </w:rPr>
        <w:t xml:space="preserve">autre événement qu’elle </w:t>
      </w:r>
      <w:r w:rsidRPr="009E22F5">
        <w:rPr>
          <w:lang w:val="fr-CA"/>
        </w:rPr>
        <w:t xml:space="preserve">ne  </w:t>
      </w:r>
      <w:r w:rsidRPr="009E22F5">
        <w:rPr>
          <w:spacing w:val="-3"/>
          <w:lang w:val="fr-CA"/>
        </w:rPr>
        <w:t xml:space="preserve">peut  </w:t>
      </w:r>
      <w:r w:rsidRPr="009E22F5">
        <w:rPr>
          <w:spacing w:val="-4"/>
          <w:lang w:val="fr-CA"/>
        </w:rPr>
        <w:t xml:space="preserve">raisonnablement </w:t>
      </w:r>
      <w:r w:rsidRPr="009E22F5">
        <w:rPr>
          <w:spacing w:val="-3"/>
          <w:lang w:val="fr-CA"/>
        </w:rPr>
        <w:t xml:space="preserve">prévoir </w:t>
      </w:r>
      <w:r w:rsidRPr="009E22F5">
        <w:rPr>
          <w:lang w:val="fr-CA"/>
        </w:rPr>
        <w:t xml:space="preserve">et </w:t>
      </w:r>
      <w:r w:rsidRPr="009E22F5">
        <w:rPr>
          <w:spacing w:val="-3"/>
          <w:lang w:val="fr-CA"/>
        </w:rPr>
        <w:t xml:space="preserve">contre lequel </w:t>
      </w:r>
      <w:r w:rsidRPr="009E22F5">
        <w:rPr>
          <w:lang w:val="fr-CA"/>
        </w:rPr>
        <w:t xml:space="preserve">elle ne </w:t>
      </w:r>
      <w:r w:rsidRPr="009E22F5">
        <w:rPr>
          <w:spacing w:val="-3"/>
          <w:lang w:val="fr-CA"/>
        </w:rPr>
        <w:t xml:space="preserve">peut </w:t>
      </w:r>
      <w:r w:rsidRPr="009E22F5">
        <w:rPr>
          <w:lang w:val="fr-CA"/>
        </w:rPr>
        <w:t>se</w:t>
      </w:r>
      <w:r w:rsidRPr="009E22F5">
        <w:rPr>
          <w:spacing w:val="-8"/>
          <w:lang w:val="fr-CA"/>
        </w:rPr>
        <w:t xml:space="preserve"> </w:t>
      </w:r>
      <w:r w:rsidRPr="009E22F5">
        <w:rPr>
          <w:spacing w:val="-3"/>
          <w:lang w:val="fr-CA"/>
        </w:rPr>
        <w:t>protéger.</w:t>
      </w:r>
    </w:p>
    <w:p w:rsidR="00CE6E2A" w:rsidRPr="009E22F5" w:rsidRDefault="00CE6E2A" w:rsidP="00CE6E2A">
      <w:pPr>
        <w:pStyle w:val="BodyText"/>
        <w:spacing w:before="8"/>
        <w:rPr>
          <w:sz w:val="19"/>
          <w:lang w:val="fr-CA"/>
        </w:rPr>
      </w:pPr>
    </w:p>
    <w:p w:rsidR="00CE6E2A" w:rsidRPr="009E22F5" w:rsidRDefault="00CE6E2A" w:rsidP="00CE6E2A">
      <w:pPr>
        <w:pStyle w:val="ListParagraph"/>
        <w:numPr>
          <w:ilvl w:val="0"/>
          <w:numId w:val="10"/>
        </w:numPr>
        <w:tabs>
          <w:tab w:val="left" w:pos="840"/>
        </w:tabs>
        <w:ind w:left="119" w:right="115" w:firstLine="0"/>
        <w:rPr>
          <w:lang w:val="fr-CA"/>
        </w:rPr>
      </w:pPr>
      <w:r w:rsidRPr="009E22F5">
        <w:rPr>
          <w:b/>
          <w:lang w:val="fr-CA"/>
        </w:rPr>
        <w:t>Avis</w:t>
      </w:r>
      <w:r w:rsidRPr="009E22F5">
        <w:rPr>
          <w:lang w:val="fr-CA"/>
        </w:rPr>
        <w:t xml:space="preserve">. Les avis, consentements ou autres communications de la sorte dont il est question dans les modalités de la présente entente doivent être mis par écrit, en anglais, et remis en main propre ou envoyés par courriel, courrier recommandé, poste certifiée ou messager après avoir été adressés correctement à leur destinataire, selon l’adresse qui figure dans la demande. Ils sont réputés prendre effet dès leur réception, à savoir au plus tard : au moment de la réception en main propre, dans le cas d’une remise en main propre; le jour même de la transmission, dans celui d’un envoi </w:t>
      </w:r>
      <w:r w:rsidRPr="009E22F5">
        <w:rPr>
          <w:spacing w:val="-2"/>
          <w:lang w:val="fr-CA"/>
        </w:rPr>
        <w:t xml:space="preserve">par </w:t>
      </w:r>
      <w:r w:rsidRPr="009E22F5">
        <w:rPr>
          <w:lang w:val="fr-CA"/>
        </w:rPr>
        <w:t xml:space="preserve">courriel où la transmission s’effectue pendant  les heures d’ouverture normales du destinataire, sinon, le jour ouvrable suivant; cinq (5) jours ouvrables après   </w:t>
      </w:r>
      <w:r w:rsidRPr="009E22F5">
        <w:rPr>
          <w:spacing w:val="25"/>
          <w:lang w:val="fr-CA"/>
        </w:rPr>
        <w:t xml:space="preserve"> </w:t>
      </w:r>
      <w:r w:rsidRPr="009E22F5">
        <w:rPr>
          <w:lang w:val="fr-CA"/>
        </w:rPr>
        <w:t>la</w:t>
      </w:r>
    </w:p>
    <w:p w:rsidR="00CE6E2A" w:rsidRPr="009E22F5" w:rsidRDefault="00CE6E2A" w:rsidP="00CE6E2A">
      <w:pPr>
        <w:jc w:val="both"/>
        <w:rPr>
          <w:lang w:val="fr-CA"/>
        </w:rPr>
        <w:sectPr w:rsidR="00CE6E2A" w:rsidRPr="009E22F5">
          <w:pgSz w:w="12240" w:h="15840"/>
          <w:pgMar w:top="1060" w:right="600" w:bottom="1180" w:left="600" w:header="0" w:footer="928" w:gutter="0"/>
          <w:cols w:num="2" w:space="720" w:equalWidth="0">
            <w:col w:w="5165" w:space="595"/>
            <w:col w:w="5280"/>
          </w:cols>
        </w:sectPr>
      </w:pPr>
    </w:p>
    <w:p w:rsidR="00CE6E2A" w:rsidRPr="009E22F5" w:rsidRDefault="00CE6E2A" w:rsidP="00CE6E2A">
      <w:pPr>
        <w:pStyle w:val="BodyText"/>
        <w:spacing w:before="33"/>
        <w:ind w:left="120" w:right="5875"/>
        <w:jc w:val="both"/>
        <w:rPr>
          <w:lang w:val="fr-CA"/>
        </w:rPr>
      </w:pPr>
      <w:proofErr w:type="gramStart"/>
      <w:r w:rsidRPr="009E22F5">
        <w:rPr>
          <w:lang w:val="fr-CA"/>
        </w:rPr>
        <w:lastRenderedPageBreak/>
        <w:t>date</w:t>
      </w:r>
      <w:proofErr w:type="gramEnd"/>
      <w:r w:rsidRPr="009E22F5">
        <w:rPr>
          <w:lang w:val="fr-CA"/>
        </w:rPr>
        <w:t xml:space="preserve"> de la mise à la poste, dans le cas d’un envoi par courrier recommandé ou poste certifiée; et le jour ouvrable suivant l’acheminement, dans celui d’un envoi par messager.</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0"/>
          <w:numId w:val="10"/>
        </w:numPr>
        <w:tabs>
          <w:tab w:val="left" w:pos="841"/>
        </w:tabs>
        <w:ind w:left="119" w:right="5875" w:firstLine="1"/>
        <w:rPr>
          <w:lang w:val="fr-CA"/>
        </w:rPr>
      </w:pPr>
      <w:r w:rsidRPr="009E22F5">
        <w:rPr>
          <w:b/>
          <w:lang w:val="fr-CA"/>
        </w:rPr>
        <w:t>Interprétation</w:t>
      </w:r>
      <w:r w:rsidRPr="009E22F5">
        <w:rPr>
          <w:lang w:val="fr-CA"/>
        </w:rPr>
        <w:t xml:space="preserve">. Dans la présente entente, le terme « </w:t>
      </w:r>
      <w:r w:rsidRPr="009E22F5">
        <w:rPr>
          <w:b/>
          <w:lang w:val="fr-CA"/>
        </w:rPr>
        <w:t xml:space="preserve">y compris </w:t>
      </w:r>
      <w:r w:rsidRPr="009E22F5">
        <w:rPr>
          <w:lang w:val="fr-CA"/>
        </w:rPr>
        <w:t>» signifie « y compris, sans toutefois s’y limiter</w:t>
      </w:r>
      <w:r w:rsidRPr="009E22F5">
        <w:rPr>
          <w:spacing w:val="-3"/>
          <w:lang w:val="fr-CA"/>
        </w:rPr>
        <w:t xml:space="preserve"> </w:t>
      </w:r>
      <w:r w:rsidRPr="009E22F5">
        <w:rPr>
          <w:lang w:val="fr-CA"/>
        </w:rPr>
        <w:t>».</w:t>
      </w:r>
    </w:p>
    <w:p w:rsidR="00CE6E2A" w:rsidRPr="009E22F5" w:rsidRDefault="00CE6E2A" w:rsidP="00CE6E2A">
      <w:pPr>
        <w:pStyle w:val="BodyText"/>
        <w:spacing w:before="7"/>
        <w:rPr>
          <w:sz w:val="19"/>
          <w:lang w:val="fr-CA"/>
        </w:rPr>
      </w:pPr>
    </w:p>
    <w:p w:rsidR="00CE6E2A" w:rsidRPr="009E22F5" w:rsidRDefault="00CE6E2A" w:rsidP="00CE6E2A">
      <w:pPr>
        <w:pStyle w:val="ListParagraph"/>
        <w:numPr>
          <w:ilvl w:val="0"/>
          <w:numId w:val="10"/>
        </w:numPr>
        <w:tabs>
          <w:tab w:val="left" w:pos="840"/>
        </w:tabs>
        <w:ind w:left="119" w:right="5876" w:firstLine="0"/>
        <w:rPr>
          <w:lang w:val="fr-CA"/>
        </w:rPr>
      </w:pPr>
      <w:r w:rsidRPr="009E22F5">
        <w:rPr>
          <w:b/>
          <w:lang w:val="fr-CA"/>
        </w:rPr>
        <w:t>Langue de l’entente</w:t>
      </w:r>
      <w:r w:rsidRPr="009E22F5">
        <w:rPr>
          <w:lang w:val="fr-CA"/>
        </w:rPr>
        <w:t xml:space="preserve">. La présente entente est rédigée en anglais à la demande des parties; </w:t>
      </w:r>
      <w:proofErr w:type="spellStart"/>
      <w:r w:rsidRPr="009E22F5">
        <w:rPr>
          <w:lang w:val="fr-CA"/>
        </w:rPr>
        <w:t>this</w:t>
      </w:r>
      <w:proofErr w:type="spellEnd"/>
      <w:r w:rsidRPr="009E22F5">
        <w:rPr>
          <w:lang w:val="fr-CA"/>
        </w:rPr>
        <w:t xml:space="preserve"> Agreement </w:t>
      </w:r>
      <w:proofErr w:type="spellStart"/>
      <w:r w:rsidRPr="009E22F5">
        <w:rPr>
          <w:lang w:val="fr-CA"/>
        </w:rPr>
        <w:t>is</w:t>
      </w:r>
      <w:proofErr w:type="spellEnd"/>
      <w:r w:rsidRPr="009E22F5">
        <w:rPr>
          <w:lang w:val="fr-CA"/>
        </w:rPr>
        <w:t xml:space="preserve"> </w:t>
      </w:r>
      <w:proofErr w:type="spellStart"/>
      <w:r w:rsidRPr="009E22F5">
        <w:rPr>
          <w:lang w:val="fr-CA"/>
        </w:rPr>
        <w:t>drawn</w:t>
      </w:r>
      <w:proofErr w:type="spellEnd"/>
      <w:r w:rsidRPr="009E22F5">
        <w:rPr>
          <w:lang w:val="fr-CA"/>
        </w:rPr>
        <w:t xml:space="preserve"> in English at the </w:t>
      </w:r>
      <w:proofErr w:type="spellStart"/>
      <w:r w:rsidRPr="009E22F5">
        <w:rPr>
          <w:lang w:val="fr-CA"/>
        </w:rPr>
        <w:t>request</w:t>
      </w:r>
      <w:proofErr w:type="spellEnd"/>
      <w:r w:rsidRPr="009E22F5">
        <w:rPr>
          <w:lang w:val="fr-CA"/>
        </w:rPr>
        <w:t xml:space="preserve"> of all parties</w:t>
      </w:r>
      <w:r w:rsidRPr="009E22F5">
        <w:rPr>
          <w:spacing w:val="-5"/>
          <w:lang w:val="fr-CA"/>
        </w:rPr>
        <w:t xml:space="preserve"> </w:t>
      </w:r>
      <w:proofErr w:type="spellStart"/>
      <w:r w:rsidRPr="009E22F5">
        <w:rPr>
          <w:lang w:val="fr-CA"/>
        </w:rPr>
        <w:t>hereto</w:t>
      </w:r>
      <w:proofErr w:type="spellEnd"/>
      <w:r w:rsidRPr="009E22F5">
        <w:rPr>
          <w:lang w:val="fr-CA"/>
        </w:rPr>
        <w:t>.</w:t>
      </w: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rPr>
          <w:sz w:val="20"/>
          <w:lang w:val="fr-CA"/>
        </w:rPr>
      </w:pPr>
    </w:p>
    <w:p w:rsidR="00CE6E2A" w:rsidRPr="003A4081" w:rsidRDefault="00CE6E2A" w:rsidP="00CE6E2A">
      <w:pPr>
        <w:pStyle w:val="BodyText"/>
        <w:spacing w:before="6"/>
        <w:rPr>
          <w:sz w:val="27"/>
          <w:lang w:val="fr-CA"/>
        </w:rPr>
      </w:pPr>
    </w:p>
    <w:p w:rsidR="00980025" w:rsidRPr="003A4081" w:rsidRDefault="00980025" w:rsidP="00CE6E2A">
      <w:pPr>
        <w:spacing w:before="72" w:line="229" w:lineRule="exact"/>
        <w:ind w:left="4676" w:right="4681"/>
        <w:jc w:val="center"/>
        <w:rPr>
          <w:rFonts w:ascii="Arial"/>
          <w:sz w:val="16"/>
          <w:lang w:val="fr-CA"/>
        </w:rPr>
      </w:pPr>
    </w:p>
    <w:sectPr w:rsidR="00980025" w:rsidRPr="003A4081">
      <w:pgSz w:w="12240" w:h="15840"/>
      <w:pgMar w:top="1060" w:right="600" w:bottom="1200" w:left="600" w:header="0" w:footer="9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EB9" w:rsidRDefault="000C6EB9">
      <w:r>
        <w:separator/>
      </w:r>
    </w:p>
  </w:endnote>
  <w:endnote w:type="continuationSeparator" w:id="0">
    <w:p w:rsidR="000C6EB9" w:rsidRDefault="000C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018798"/>
      <w:docPartObj>
        <w:docPartGallery w:val="Page Numbers (Bottom of Page)"/>
        <w:docPartUnique/>
      </w:docPartObj>
    </w:sdtPr>
    <w:sdtEndPr>
      <w:rPr>
        <w:noProof/>
      </w:rPr>
    </w:sdtEndPr>
    <w:sdtContent>
      <w:p w:rsidR="005C1013" w:rsidRPr="00B0168C" w:rsidRDefault="005C1013" w:rsidP="00B0168C">
        <w:pPr>
          <w:pStyle w:val="Footer"/>
          <w:tabs>
            <w:tab w:val="clear" w:pos="4680"/>
            <w:tab w:val="center" w:pos="5103"/>
            <w:tab w:val="right" w:pos="10206"/>
          </w:tabs>
          <w:rPr>
            <w:b/>
          </w:rPr>
        </w:pPr>
        <w:r>
          <w:rPr>
            <w:noProof/>
            <w:lang w:val="en-CA" w:eastAsia="en-CA"/>
          </w:rPr>
          <w:drawing>
            <wp:inline distT="0" distB="0" distL="0" distR="0" wp14:anchorId="4B632337" wp14:editId="354AC155">
              <wp:extent cx="714375" cy="1648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xt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260" cy="179830"/>
                      </a:xfrm>
                      <a:prstGeom prst="rect">
                        <a:avLst/>
                      </a:prstGeom>
                    </pic:spPr>
                  </pic:pic>
                </a:graphicData>
              </a:graphic>
            </wp:inline>
          </w:drawing>
        </w:r>
        <w:r>
          <w:tab/>
        </w:r>
        <w:r w:rsidRPr="00B0168C">
          <w:t>DEMANDE DE NUMÉRO ABRÉGÉ COMMUN</w:t>
        </w:r>
        <w:r>
          <w:tab/>
        </w:r>
        <w:r>
          <w:fldChar w:fldCharType="begin"/>
        </w:r>
        <w:r>
          <w:instrText xml:space="preserve"> PAGE   \* MERGEFORMAT </w:instrText>
        </w:r>
        <w:r>
          <w:fldChar w:fldCharType="separate"/>
        </w:r>
        <w:r w:rsidR="00E96FBB">
          <w:rPr>
            <w:noProof/>
          </w:rPr>
          <w:t>11</w:t>
        </w:r>
        <w:r>
          <w:rPr>
            <w:noProof/>
          </w:rPr>
          <w:fldChar w:fldCharType="end"/>
        </w:r>
      </w:p>
    </w:sdtContent>
  </w:sdt>
  <w:p w:rsidR="005C1013" w:rsidRDefault="005C1013">
    <w:pPr>
      <w:pStyle w:val="BodyText"/>
      <w:spacing w:line="14" w:lineRule="auto"/>
      <w:rPr>
        <w:sz w:val="20"/>
      </w:rPr>
    </w:pPr>
  </w:p>
  <w:p w:rsidR="00BC3E99" w:rsidRDefault="00BC3E99" w:rsidP="00727974">
    <w:pPr>
      <w:pStyle w:val="BodyText"/>
      <w:spacing w:line="14" w:lineRule="auto"/>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EB9" w:rsidRDefault="000C6EB9">
      <w:r>
        <w:separator/>
      </w:r>
    </w:p>
  </w:footnote>
  <w:footnote w:type="continuationSeparator" w:id="0">
    <w:p w:rsidR="000C6EB9" w:rsidRDefault="000C6EB9">
      <w:r>
        <w:continuationSeparator/>
      </w:r>
    </w:p>
  </w:footnote>
  <w:footnote w:id="1">
    <w:p w:rsidR="00BC3E99" w:rsidRPr="003A4081" w:rsidRDefault="00BC3E99" w:rsidP="00853A47">
      <w:pPr>
        <w:spacing w:before="50"/>
        <w:ind w:left="222"/>
        <w:rPr>
          <w:rFonts w:ascii="Arial" w:hAnsi="Arial"/>
          <w:sz w:val="16"/>
          <w:lang w:val="fr-CA"/>
        </w:rPr>
      </w:pPr>
      <w:r>
        <w:rPr>
          <w:rStyle w:val="FootnoteReference"/>
        </w:rPr>
        <w:footnoteRef/>
      </w:r>
      <w:r w:rsidRPr="003A4081">
        <w:rPr>
          <w:lang w:val="fr-CA"/>
        </w:rPr>
        <w:t xml:space="preserve"> </w:t>
      </w:r>
      <w:r w:rsidRPr="003A4081">
        <w:rPr>
          <w:rFonts w:ascii="Arial" w:hAnsi="Arial"/>
          <w:sz w:val="16"/>
          <w:lang w:val="fr-CA"/>
        </w:rPr>
        <w:t>Veuillez joindre l’attestation de la marque de commerce sur une page distincte.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D6B83"/>
    <w:multiLevelType w:val="hybridMultilevel"/>
    <w:tmpl w:val="8F16ACCA"/>
    <w:lvl w:ilvl="0" w:tplc="32D4578A">
      <w:start w:val="8"/>
      <w:numFmt w:val="lowerLetter"/>
      <w:lvlText w:val="(%1)"/>
      <w:lvlJc w:val="left"/>
      <w:pPr>
        <w:ind w:left="118" w:hanging="274"/>
      </w:pPr>
      <w:rPr>
        <w:rFonts w:ascii="Calibri" w:eastAsia="Calibri" w:hAnsi="Calibri" w:cs="Calibri" w:hint="default"/>
        <w:spacing w:val="-9"/>
        <w:w w:val="100"/>
        <w:sz w:val="22"/>
        <w:szCs w:val="22"/>
      </w:rPr>
    </w:lvl>
    <w:lvl w:ilvl="1" w:tplc="A13AB2C0">
      <w:numFmt w:val="bullet"/>
      <w:lvlText w:val="•"/>
      <w:lvlJc w:val="left"/>
      <w:pPr>
        <w:ind w:left="624" w:hanging="274"/>
      </w:pPr>
      <w:rPr>
        <w:rFonts w:hint="default"/>
      </w:rPr>
    </w:lvl>
    <w:lvl w:ilvl="2" w:tplc="125E051C">
      <w:numFmt w:val="bullet"/>
      <w:lvlText w:val="•"/>
      <w:lvlJc w:val="left"/>
      <w:pPr>
        <w:ind w:left="1129" w:hanging="274"/>
      </w:pPr>
      <w:rPr>
        <w:rFonts w:hint="default"/>
      </w:rPr>
    </w:lvl>
    <w:lvl w:ilvl="3" w:tplc="67F82E58">
      <w:numFmt w:val="bullet"/>
      <w:lvlText w:val="•"/>
      <w:lvlJc w:val="left"/>
      <w:pPr>
        <w:ind w:left="1633" w:hanging="274"/>
      </w:pPr>
      <w:rPr>
        <w:rFonts w:hint="default"/>
      </w:rPr>
    </w:lvl>
    <w:lvl w:ilvl="4" w:tplc="678287A8">
      <w:numFmt w:val="bullet"/>
      <w:lvlText w:val="•"/>
      <w:lvlJc w:val="left"/>
      <w:pPr>
        <w:ind w:left="2138" w:hanging="274"/>
      </w:pPr>
      <w:rPr>
        <w:rFonts w:hint="default"/>
      </w:rPr>
    </w:lvl>
    <w:lvl w:ilvl="5" w:tplc="CD12DE90">
      <w:numFmt w:val="bullet"/>
      <w:lvlText w:val="•"/>
      <w:lvlJc w:val="left"/>
      <w:pPr>
        <w:ind w:left="2642" w:hanging="274"/>
      </w:pPr>
      <w:rPr>
        <w:rFonts w:hint="default"/>
      </w:rPr>
    </w:lvl>
    <w:lvl w:ilvl="6" w:tplc="E410BA6A">
      <w:numFmt w:val="bullet"/>
      <w:lvlText w:val="•"/>
      <w:lvlJc w:val="left"/>
      <w:pPr>
        <w:ind w:left="3147" w:hanging="274"/>
      </w:pPr>
      <w:rPr>
        <w:rFonts w:hint="default"/>
      </w:rPr>
    </w:lvl>
    <w:lvl w:ilvl="7" w:tplc="E654C830">
      <w:numFmt w:val="bullet"/>
      <w:lvlText w:val="•"/>
      <w:lvlJc w:val="left"/>
      <w:pPr>
        <w:ind w:left="3651" w:hanging="274"/>
      </w:pPr>
      <w:rPr>
        <w:rFonts w:hint="default"/>
      </w:rPr>
    </w:lvl>
    <w:lvl w:ilvl="8" w:tplc="7A28AD60">
      <w:numFmt w:val="bullet"/>
      <w:lvlText w:val="•"/>
      <w:lvlJc w:val="left"/>
      <w:pPr>
        <w:ind w:left="4156" w:hanging="274"/>
      </w:pPr>
      <w:rPr>
        <w:rFonts w:hint="default"/>
      </w:rPr>
    </w:lvl>
  </w:abstractNum>
  <w:abstractNum w:abstractNumId="1" w15:restartNumberingAfterBreak="0">
    <w:nsid w:val="111A56EA"/>
    <w:multiLevelType w:val="multilevel"/>
    <w:tmpl w:val="D3E6A8CC"/>
    <w:lvl w:ilvl="0">
      <w:start w:val="1"/>
      <w:numFmt w:val="decimal"/>
      <w:lvlText w:val="%1"/>
      <w:lvlJc w:val="left"/>
      <w:pPr>
        <w:ind w:left="555" w:hanging="279"/>
      </w:pPr>
      <w:rPr>
        <w:rFonts w:hint="default"/>
      </w:rPr>
    </w:lvl>
    <w:lvl w:ilvl="1">
      <w:start w:val="1"/>
      <w:numFmt w:val="decimal"/>
      <w:lvlText w:val="%1.%2"/>
      <w:lvlJc w:val="left"/>
      <w:pPr>
        <w:ind w:left="555" w:hanging="279"/>
      </w:pPr>
      <w:rPr>
        <w:rFonts w:ascii="Arial" w:eastAsia="Arial" w:hAnsi="Arial" w:cs="Arial" w:hint="default"/>
        <w:b/>
        <w:bCs/>
        <w:spacing w:val="-1"/>
        <w:w w:val="100"/>
        <w:sz w:val="16"/>
        <w:szCs w:val="16"/>
      </w:rPr>
    </w:lvl>
    <w:lvl w:ilvl="2">
      <w:numFmt w:val="bullet"/>
      <w:lvlText w:val="•"/>
      <w:lvlJc w:val="left"/>
      <w:pPr>
        <w:ind w:left="2588" w:hanging="279"/>
      </w:pPr>
      <w:rPr>
        <w:rFonts w:hint="default"/>
      </w:rPr>
    </w:lvl>
    <w:lvl w:ilvl="3">
      <w:numFmt w:val="bullet"/>
      <w:lvlText w:val="•"/>
      <w:lvlJc w:val="left"/>
      <w:pPr>
        <w:ind w:left="3602" w:hanging="279"/>
      </w:pPr>
      <w:rPr>
        <w:rFonts w:hint="default"/>
      </w:rPr>
    </w:lvl>
    <w:lvl w:ilvl="4">
      <w:numFmt w:val="bullet"/>
      <w:lvlText w:val="•"/>
      <w:lvlJc w:val="left"/>
      <w:pPr>
        <w:ind w:left="4616" w:hanging="279"/>
      </w:pPr>
      <w:rPr>
        <w:rFonts w:hint="default"/>
      </w:rPr>
    </w:lvl>
    <w:lvl w:ilvl="5">
      <w:numFmt w:val="bullet"/>
      <w:lvlText w:val="•"/>
      <w:lvlJc w:val="left"/>
      <w:pPr>
        <w:ind w:left="5630" w:hanging="279"/>
      </w:pPr>
      <w:rPr>
        <w:rFonts w:hint="default"/>
      </w:rPr>
    </w:lvl>
    <w:lvl w:ilvl="6">
      <w:numFmt w:val="bullet"/>
      <w:lvlText w:val="•"/>
      <w:lvlJc w:val="left"/>
      <w:pPr>
        <w:ind w:left="6644" w:hanging="279"/>
      </w:pPr>
      <w:rPr>
        <w:rFonts w:hint="default"/>
      </w:rPr>
    </w:lvl>
    <w:lvl w:ilvl="7">
      <w:numFmt w:val="bullet"/>
      <w:lvlText w:val="•"/>
      <w:lvlJc w:val="left"/>
      <w:pPr>
        <w:ind w:left="7658" w:hanging="279"/>
      </w:pPr>
      <w:rPr>
        <w:rFonts w:hint="default"/>
      </w:rPr>
    </w:lvl>
    <w:lvl w:ilvl="8">
      <w:numFmt w:val="bullet"/>
      <w:lvlText w:val="•"/>
      <w:lvlJc w:val="left"/>
      <w:pPr>
        <w:ind w:left="8672" w:hanging="279"/>
      </w:pPr>
      <w:rPr>
        <w:rFonts w:hint="default"/>
      </w:rPr>
    </w:lvl>
  </w:abstractNum>
  <w:abstractNum w:abstractNumId="2" w15:restartNumberingAfterBreak="0">
    <w:nsid w:val="2DCD4003"/>
    <w:multiLevelType w:val="hybridMultilevel"/>
    <w:tmpl w:val="CEBEF732"/>
    <w:lvl w:ilvl="0" w:tplc="DFE04312">
      <w:numFmt w:val="bullet"/>
      <w:lvlText w:val="-"/>
      <w:lvlJc w:val="left"/>
      <w:pPr>
        <w:ind w:left="199" w:hanging="99"/>
      </w:pPr>
      <w:rPr>
        <w:rFonts w:ascii="Arial" w:eastAsia="Arial" w:hAnsi="Arial" w:cs="Arial" w:hint="default"/>
        <w:w w:val="100"/>
        <w:sz w:val="16"/>
        <w:szCs w:val="16"/>
      </w:rPr>
    </w:lvl>
    <w:lvl w:ilvl="1" w:tplc="7B5C12B6">
      <w:numFmt w:val="bullet"/>
      <w:lvlText w:val="•"/>
      <w:lvlJc w:val="left"/>
      <w:pPr>
        <w:ind w:left="1223" w:hanging="99"/>
      </w:pPr>
      <w:rPr>
        <w:rFonts w:hint="default"/>
      </w:rPr>
    </w:lvl>
    <w:lvl w:ilvl="2" w:tplc="477E1154">
      <w:numFmt w:val="bullet"/>
      <w:lvlText w:val="•"/>
      <w:lvlJc w:val="left"/>
      <w:pPr>
        <w:ind w:left="2247" w:hanging="99"/>
      </w:pPr>
      <w:rPr>
        <w:rFonts w:hint="default"/>
      </w:rPr>
    </w:lvl>
    <w:lvl w:ilvl="3" w:tplc="29B6B880">
      <w:numFmt w:val="bullet"/>
      <w:lvlText w:val="•"/>
      <w:lvlJc w:val="left"/>
      <w:pPr>
        <w:ind w:left="3271" w:hanging="99"/>
      </w:pPr>
      <w:rPr>
        <w:rFonts w:hint="default"/>
      </w:rPr>
    </w:lvl>
    <w:lvl w:ilvl="4" w:tplc="835862DA">
      <w:numFmt w:val="bullet"/>
      <w:lvlText w:val="•"/>
      <w:lvlJc w:val="left"/>
      <w:pPr>
        <w:ind w:left="4295" w:hanging="99"/>
      </w:pPr>
      <w:rPr>
        <w:rFonts w:hint="default"/>
      </w:rPr>
    </w:lvl>
    <w:lvl w:ilvl="5" w:tplc="AFE4438A">
      <w:numFmt w:val="bullet"/>
      <w:lvlText w:val="•"/>
      <w:lvlJc w:val="left"/>
      <w:pPr>
        <w:ind w:left="5318" w:hanging="99"/>
      </w:pPr>
      <w:rPr>
        <w:rFonts w:hint="default"/>
      </w:rPr>
    </w:lvl>
    <w:lvl w:ilvl="6" w:tplc="5B925590">
      <w:numFmt w:val="bullet"/>
      <w:lvlText w:val="•"/>
      <w:lvlJc w:val="left"/>
      <w:pPr>
        <w:ind w:left="6342" w:hanging="99"/>
      </w:pPr>
      <w:rPr>
        <w:rFonts w:hint="default"/>
      </w:rPr>
    </w:lvl>
    <w:lvl w:ilvl="7" w:tplc="CA34D656">
      <w:numFmt w:val="bullet"/>
      <w:lvlText w:val="•"/>
      <w:lvlJc w:val="left"/>
      <w:pPr>
        <w:ind w:left="7366" w:hanging="99"/>
      </w:pPr>
      <w:rPr>
        <w:rFonts w:hint="default"/>
      </w:rPr>
    </w:lvl>
    <w:lvl w:ilvl="8" w:tplc="407C46D0">
      <w:numFmt w:val="bullet"/>
      <w:lvlText w:val="•"/>
      <w:lvlJc w:val="left"/>
      <w:pPr>
        <w:ind w:left="8390" w:hanging="99"/>
      </w:pPr>
      <w:rPr>
        <w:rFonts w:hint="default"/>
      </w:rPr>
    </w:lvl>
  </w:abstractNum>
  <w:abstractNum w:abstractNumId="3" w15:restartNumberingAfterBreak="0">
    <w:nsid w:val="32010845"/>
    <w:multiLevelType w:val="multilevel"/>
    <w:tmpl w:val="4C527060"/>
    <w:lvl w:ilvl="0">
      <w:start w:val="3"/>
      <w:numFmt w:val="decimal"/>
      <w:lvlText w:val="%1"/>
      <w:lvlJc w:val="left"/>
      <w:pPr>
        <w:ind w:left="491" w:hanging="269"/>
      </w:pPr>
      <w:rPr>
        <w:rFonts w:hint="default"/>
      </w:rPr>
    </w:lvl>
    <w:lvl w:ilvl="1">
      <w:start w:val="7"/>
      <w:numFmt w:val="decimal"/>
      <w:lvlText w:val="%1.%2"/>
      <w:lvlJc w:val="left"/>
      <w:pPr>
        <w:ind w:left="491" w:hanging="269"/>
      </w:pPr>
      <w:rPr>
        <w:rFonts w:ascii="Arial" w:eastAsia="Arial" w:hAnsi="Arial" w:cs="Arial" w:hint="default"/>
        <w:b/>
        <w:bCs/>
        <w:spacing w:val="-1"/>
        <w:w w:val="100"/>
        <w:sz w:val="16"/>
        <w:szCs w:val="16"/>
      </w:rPr>
    </w:lvl>
    <w:lvl w:ilvl="2">
      <w:numFmt w:val="bullet"/>
      <w:lvlText w:val="•"/>
      <w:lvlJc w:val="left"/>
      <w:pPr>
        <w:ind w:left="2508" w:hanging="269"/>
      </w:pPr>
      <w:rPr>
        <w:rFonts w:hint="default"/>
      </w:rPr>
    </w:lvl>
    <w:lvl w:ilvl="3">
      <w:numFmt w:val="bullet"/>
      <w:lvlText w:val="•"/>
      <w:lvlJc w:val="left"/>
      <w:pPr>
        <w:ind w:left="3512" w:hanging="269"/>
      </w:pPr>
      <w:rPr>
        <w:rFonts w:hint="default"/>
      </w:rPr>
    </w:lvl>
    <w:lvl w:ilvl="4">
      <w:numFmt w:val="bullet"/>
      <w:lvlText w:val="•"/>
      <w:lvlJc w:val="left"/>
      <w:pPr>
        <w:ind w:left="4516" w:hanging="269"/>
      </w:pPr>
      <w:rPr>
        <w:rFonts w:hint="default"/>
      </w:rPr>
    </w:lvl>
    <w:lvl w:ilvl="5">
      <w:numFmt w:val="bullet"/>
      <w:lvlText w:val="•"/>
      <w:lvlJc w:val="left"/>
      <w:pPr>
        <w:ind w:left="5520" w:hanging="269"/>
      </w:pPr>
      <w:rPr>
        <w:rFonts w:hint="default"/>
      </w:rPr>
    </w:lvl>
    <w:lvl w:ilvl="6">
      <w:numFmt w:val="bullet"/>
      <w:lvlText w:val="•"/>
      <w:lvlJc w:val="left"/>
      <w:pPr>
        <w:ind w:left="6524" w:hanging="269"/>
      </w:pPr>
      <w:rPr>
        <w:rFonts w:hint="default"/>
      </w:rPr>
    </w:lvl>
    <w:lvl w:ilvl="7">
      <w:numFmt w:val="bullet"/>
      <w:lvlText w:val="•"/>
      <w:lvlJc w:val="left"/>
      <w:pPr>
        <w:ind w:left="7528" w:hanging="269"/>
      </w:pPr>
      <w:rPr>
        <w:rFonts w:hint="default"/>
      </w:rPr>
    </w:lvl>
    <w:lvl w:ilvl="8">
      <w:numFmt w:val="bullet"/>
      <w:lvlText w:val="•"/>
      <w:lvlJc w:val="left"/>
      <w:pPr>
        <w:ind w:left="8532" w:hanging="269"/>
      </w:pPr>
      <w:rPr>
        <w:rFonts w:hint="default"/>
      </w:rPr>
    </w:lvl>
  </w:abstractNum>
  <w:abstractNum w:abstractNumId="4" w15:restartNumberingAfterBreak="0">
    <w:nsid w:val="51625174"/>
    <w:multiLevelType w:val="hybridMultilevel"/>
    <w:tmpl w:val="21C02C82"/>
    <w:lvl w:ilvl="0" w:tplc="D7125B4E">
      <w:numFmt w:val="bullet"/>
      <w:lvlText w:val="-"/>
      <w:lvlJc w:val="left"/>
      <w:pPr>
        <w:ind w:left="157" w:hanging="96"/>
      </w:pPr>
      <w:rPr>
        <w:rFonts w:ascii="Arial" w:eastAsia="Arial" w:hAnsi="Arial" w:cs="Arial" w:hint="default"/>
        <w:w w:val="100"/>
        <w:sz w:val="16"/>
        <w:szCs w:val="16"/>
      </w:rPr>
    </w:lvl>
    <w:lvl w:ilvl="1" w:tplc="43E64DE4">
      <w:start w:val="1"/>
      <w:numFmt w:val="decimal"/>
      <w:lvlText w:val="%2."/>
      <w:lvlJc w:val="left"/>
      <w:pPr>
        <w:ind w:left="781" w:hanging="359"/>
      </w:pPr>
      <w:rPr>
        <w:rFonts w:ascii="Arial" w:eastAsia="Arial" w:hAnsi="Arial" w:cs="Arial" w:hint="default"/>
        <w:spacing w:val="-1"/>
        <w:w w:val="100"/>
        <w:sz w:val="16"/>
        <w:szCs w:val="16"/>
      </w:rPr>
    </w:lvl>
    <w:lvl w:ilvl="2" w:tplc="96DE6324">
      <w:numFmt w:val="bullet"/>
      <w:lvlText w:val="•"/>
      <w:lvlJc w:val="left"/>
      <w:pPr>
        <w:ind w:left="1826" w:hanging="359"/>
      </w:pPr>
      <w:rPr>
        <w:rFonts w:hint="default"/>
      </w:rPr>
    </w:lvl>
    <w:lvl w:ilvl="3" w:tplc="EEB2BCAC">
      <w:numFmt w:val="bullet"/>
      <w:lvlText w:val="•"/>
      <w:lvlJc w:val="left"/>
      <w:pPr>
        <w:ind w:left="2872" w:hanging="359"/>
      </w:pPr>
      <w:rPr>
        <w:rFonts w:hint="default"/>
      </w:rPr>
    </w:lvl>
    <w:lvl w:ilvl="4" w:tplc="C58ABA3A">
      <w:numFmt w:val="bullet"/>
      <w:lvlText w:val="•"/>
      <w:lvlJc w:val="left"/>
      <w:pPr>
        <w:ind w:left="3919" w:hanging="359"/>
      </w:pPr>
      <w:rPr>
        <w:rFonts w:hint="default"/>
      </w:rPr>
    </w:lvl>
    <w:lvl w:ilvl="5" w:tplc="EB9A1460">
      <w:numFmt w:val="bullet"/>
      <w:lvlText w:val="•"/>
      <w:lvlJc w:val="left"/>
      <w:pPr>
        <w:ind w:left="4965" w:hanging="359"/>
      </w:pPr>
      <w:rPr>
        <w:rFonts w:hint="default"/>
      </w:rPr>
    </w:lvl>
    <w:lvl w:ilvl="6" w:tplc="F39A17B2">
      <w:numFmt w:val="bullet"/>
      <w:lvlText w:val="•"/>
      <w:lvlJc w:val="left"/>
      <w:pPr>
        <w:ind w:left="6012" w:hanging="359"/>
      </w:pPr>
      <w:rPr>
        <w:rFonts w:hint="default"/>
      </w:rPr>
    </w:lvl>
    <w:lvl w:ilvl="7" w:tplc="6BE6E682">
      <w:numFmt w:val="bullet"/>
      <w:lvlText w:val="•"/>
      <w:lvlJc w:val="left"/>
      <w:pPr>
        <w:ind w:left="7058" w:hanging="359"/>
      </w:pPr>
      <w:rPr>
        <w:rFonts w:hint="default"/>
      </w:rPr>
    </w:lvl>
    <w:lvl w:ilvl="8" w:tplc="B93EF4C4">
      <w:numFmt w:val="bullet"/>
      <w:lvlText w:val="•"/>
      <w:lvlJc w:val="left"/>
      <w:pPr>
        <w:ind w:left="8104" w:hanging="359"/>
      </w:pPr>
      <w:rPr>
        <w:rFonts w:hint="default"/>
      </w:rPr>
    </w:lvl>
  </w:abstractNum>
  <w:abstractNum w:abstractNumId="5" w15:restartNumberingAfterBreak="0">
    <w:nsid w:val="5E0B0510"/>
    <w:multiLevelType w:val="hybridMultilevel"/>
    <w:tmpl w:val="D562A296"/>
    <w:lvl w:ilvl="0" w:tplc="D6E48F5C">
      <w:numFmt w:val="bullet"/>
      <w:lvlText w:val="-"/>
      <w:lvlJc w:val="left"/>
      <w:pPr>
        <w:ind w:left="199" w:hanging="96"/>
      </w:pPr>
      <w:rPr>
        <w:rFonts w:ascii="Arial" w:eastAsia="Arial" w:hAnsi="Arial" w:cs="Arial" w:hint="default"/>
        <w:w w:val="100"/>
        <w:sz w:val="16"/>
        <w:szCs w:val="16"/>
      </w:rPr>
    </w:lvl>
    <w:lvl w:ilvl="1" w:tplc="23803F1A">
      <w:start w:val="1"/>
      <w:numFmt w:val="decimal"/>
      <w:lvlText w:val="%2."/>
      <w:lvlJc w:val="left"/>
      <w:pPr>
        <w:ind w:left="823" w:hanging="361"/>
      </w:pPr>
      <w:rPr>
        <w:rFonts w:ascii="Arial" w:eastAsia="Arial" w:hAnsi="Arial" w:cs="Arial" w:hint="default"/>
        <w:spacing w:val="-1"/>
        <w:w w:val="100"/>
        <w:sz w:val="16"/>
        <w:szCs w:val="16"/>
      </w:rPr>
    </w:lvl>
    <w:lvl w:ilvl="2" w:tplc="3BE2DE20">
      <w:numFmt w:val="bullet"/>
      <w:lvlText w:val="•"/>
      <w:lvlJc w:val="left"/>
      <w:pPr>
        <w:ind w:left="1861" w:hanging="361"/>
      </w:pPr>
      <w:rPr>
        <w:rFonts w:hint="default"/>
      </w:rPr>
    </w:lvl>
    <w:lvl w:ilvl="3" w:tplc="30245AA0">
      <w:numFmt w:val="bullet"/>
      <w:lvlText w:val="•"/>
      <w:lvlJc w:val="left"/>
      <w:pPr>
        <w:ind w:left="2903" w:hanging="361"/>
      </w:pPr>
      <w:rPr>
        <w:rFonts w:hint="default"/>
      </w:rPr>
    </w:lvl>
    <w:lvl w:ilvl="4" w:tplc="2CC6076C">
      <w:numFmt w:val="bullet"/>
      <w:lvlText w:val="•"/>
      <w:lvlJc w:val="left"/>
      <w:pPr>
        <w:ind w:left="3945" w:hanging="361"/>
      </w:pPr>
      <w:rPr>
        <w:rFonts w:hint="default"/>
      </w:rPr>
    </w:lvl>
    <w:lvl w:ilvl="5" w:tplc="F8BA8220">
      <w:numFmt w:val="bullet"/>
      <w:lvlText w:val="•"/>
      <w:lvlJc w:val="left"/>
      <w:pPr>
        <w:ind w:left="4987" w:hanging="361"/>
      </w:pPr>
      <w:rPr>
        <w:rFonts w:hint="default"/>
      </w:rPr>
    </w:lvl>
    <w:lvl w:ilvl="6" w:tplc="6B368F56">
      <w:numFmt w:val="bullet"/>
      <w:lvlText w:val="•"/>
      <w:lvlJc w:val="left"/>
      <w:pPr>
        <w:ind w:left="6029" w:hanging="361"/>
      </w:pPr>
      <w:rPr>
        <w:rFonts w:hint="default"/>
      </w:rPr>
    </w:lvl>
    <w:lvl w:ilvl="7" w:tplc="5C80F2CC">
      <w:numFmt w:val="bullet"/>
      <w:lvlText w:val="•"/>
      <w:lvlJc w:val="left"/>
      <w:pPr>
        <w:ind w:left="7071" w:hanging="361"/>
      </w:pPr>
      <w:rPr>
        <w:rFonts w:hint="default"/>
      </w:rPr>
    </w:lvl>
    <w:lvl w:ilvl="8" w:tplc="09068F92">
      <w:numFmt w:val="bullet"/>
      <w:lvlText w:val="•"/>
      <w:lvlJc w:val="left"/>
      <w:pPr>
        <w:ind w:left="8113" w:hanging="361"/>
      </w:pPr>
      <w:rPr>
        <w:rFonts w:hint="default"/>
      </w:rPr>
    </w:lvl>
  </w:abstractNum>
  <w:abstractNum w:abstractNumId="6" w15:restartNumberingAfterBreak="0">
    <w:nsid w:val="722661D6"/>
    <w:multiLevelType w:val="hybridMultilevel"/>
    <w:tmpl w:val="3E06FFAE"/>
    <w:lvl w:ilvl="0" w:tplc="63567306">
      <w:start w:val="1"/>
      <w:numFmt w:val="decimal"/>
      <w:lvlText w:val="%1."/>
      <w:lvlJc w:val="left"/>
      <w:pPr>
        <w:ind w:left="101" w:hanging="721"/>
      </w:pPr>
      <w:rPr>
        <w:rFonts w:ascii="Calibri" w:eastAsia="Calibri" w:hAnsi="Calibri" w:cs="Calibri" w:hint="default"/>
        <w:w w:val="100"/>
        <w:sz w:val="22"/>
        <w:szCs w:val="22"/>
      </w:rPr>
    </w:lvl>
    <w:lvl w:ilvl="1" w:tplc="11AA1820">
      <w:start w:val="1"/>
      <w:numFmt w:val="lowerLetter"/>
      <w:lvlText w:val="%2."/>
      <w:lvlJc w:val="left"/>
      <w:pPr>
        <w:ind w:left="101" w:hanging="360"/>
      </w:pPr>
      <w:rPr>
        <w:rFonts w:ascii="Calibri" w:eastAsia="Calibri" w:hAnsi="Calibri" w:cs="Calibri" w:hint="default"/>
        <w:spacing w:val="-1"/>
        <w:w w:val="100"/>
        <w:sz w:val="22"/>
        <w:szCs w:val="22"/>
      </w:rPr>
    </w:lvl>
    <w:lvl w:ilvl="2" w:tplc="00564936">
      <w:numFmt w:val="bullet"/>
      <w:lvlText w:val="•"/>
      <w:lvlJc w:val="left"/>
      <w:pPr>
        <w:ind w:left="-43" w:hanging="360"/>
      </w:pPr>
      <w:rPr>
        <w:rFonts w:hint="default"/>
      </w:rPr>
    </w:lvl>
    <w:lvl w:ilvl="3" w:tplc="01EE4758">
      <w:numFmt w:val="bullet"/>
      <w:lvlText w:val="•"/>
      <w:lvlJc w:val="left"/>
      <w:pPr>
        <w:ind w:left="-115" w:hanging="360"/>
      </w:pPr>
      <w:rPr>
        <w:rFonts w:hint="default"/>
      </w:rPr>
    </w:lvl>
    <w:lvl w:ilvl="4" w:tplc="61BAA4EA">
      <w:numFmt w:val="bullet"/>
      <w:lvlText w:val="•"/>
      <w:lvlJc w:val="left"/>
      <w:pPr>
        <w:ind w:left="-186" w:hanging="360"/>
      </w:pPr>
      <w:rPr>
        <w:rFonts w:hint="default"/>
      </w:rPr>
    </w:lvl>
    <w:lvl w:ilvl="5" w:tplc="491AF8A2">
      <w:numFmt w:val="bullet"/>
      <w:lvlText w:val="•"/>
      <w:lvlJc w:val="left"/>
      <w:pPr>
        <w:ind w:left="-258" w:hanging="360"/>
      </w:pPr>
      <w:rPr>
        <w:rFonts w:hint="default"/>
      </w:rPr>
    </w:lvl>
    <w:lvl w:ilvl="6" w:tplc="F7307D1E">
      <w:numFmt w:val="bullet"/>
      <w:lvlText w:val="•"/>
      <w:lvlJc w:val="left"/>
      <w:pPr>
        <w:ind w:left="-329" w:hanging="360"/>
      </w:pPr>
      <w:rPr>
        <w:rFonts w:hint="default"/>
      </w:rPr>
    </w:lvl>
    <w:lvl w:ilvl="7" w:tplc="8A32222C">
      <w:numFmt w:val="bullet"/>
      <w:lvlText w:val="•"/>
      <w:lvlJc w:val="left"/>
      <w:pPr>
        <w:ind w:left="-401" w:hanging="360"/>
      </w:pPr>
      <w:rPr>
        <w:rFonts w:hint="default"/>
      </w:rPr>
    </w:lvl>
    <w:lvl w:ilvl="8" w:tplc="7C2C2C9C">
      <w:numFmt w:val="bullet"/>
      <w:lvlText w:val="•"/>
      <w:lvlJc w:val="left"/>
      <w:pPr>
        <w:ind w:left="-472" w:hanging="360"/>
      </w:pPr>
      <w:rPr>
        <w:rFonts w:hint="default"/>
      </w:rPr>
    </w:lvl>
  </w:abstractNum>
  <w:abstractNum w:abstractNumId="7" w15:restartNumberingAfterBreak="0">
    <w:nsid w:val="744C6A56"/>
    <w:multiLevelType w:val="multilevel"/>
    <w:tmpl w:val="B658E322"/>
    <w:lvl w:ilvl="0">
      <w:start w:val="4"/>
      <w:numFmt w:val="decimal"/>
      <w:lvlText w:val="%1"/>
      <w:lvlJc w:val="left"/>
      <w:pPr>
        <w:ind w:left="491" w:hanging="269"/>
      </w:pPr>
      <w:rPr>
        <w:rFonts w:hint="default"/>
      </w:rPr>
    </w:lvl>
    <w:lvl w:ilvl="1">
      <w:start w:val="1"/>
      <w:numFmt w:val="decimal"/>
      <w:lvlText w:val="%1.%2"/>
      <w:lvlJc w:val="left"/>
      <w:pPr>
        <w:ind w:left="491" w:hanging="269"/>
      </w:pPr>
      <w:rPr>
        <w:rFonts w:ascii="Arial" w:eastAsia="Arial" w:hAnsi="Arial" w:cs="Arial" w:hint="default"/>
        <w:b/>
        <w:bCs/>
        <w:spacing w:val="-1"/>
        <w:w w:val="100"/>
        <w:sz w:val="16"/>
        <w:szCs w:val="16"/>
      </w:rPr>
    </w:lvl>
    <w:lvl w:ilvl="2">
      <w:numFmt w:val="bullet"/>
      <w:lvlText w:val="•"/>
      <w:lvlJc w:val="left"/>
      <w:pPr>
        <w:ind w:left="2508" w:hanging="269"/>
      </w:pPr>
      <w:rPr>
        <w:rFonts w:hint="default"/>
      </w:rPr>
    </w:lvl>
    <w:lvl w:ilvl="3">
      <w:numFmt w:val="bullet"/>
      <w:lvlText w:val="•"/>
      <w:lvlJc w:val="left"/>
      <w:pPr>
        <w:ind w:left="3512" w:hanging="269"/>
      </w:pPr>
      <w:rPr>
        <w:rFonts w:hint="default"/>
      </w:rPr>
    </w:lvl>
    <w:lvl w:ilvl="4">
      <w:numFmt w:val="bullet"/>
      <w:lvlText w:val="•"/>
      <w:lvlJc w:val="left"/>
      <w:pPr>
        <w:ind w:left="4516" w:hanging="269"/>
      </w:pPr>
      <w:rPr>
        <w:rFonts w:hint="default"/>
      </w:rPr>
    </w:lvl>
    <w:lvl w:ilvl="5">
      <w:numFmt w:val="bullet"/>
      <w:lvlText w:val="•"/>
      <w:lvlJc w:val="left"/>
      <w:pPr>
        <w:ind w:left="5520" w:hanging="269"/>
      </w:pPr>
      <w:rPr>
        <w:rFonts w:hint="default"/>
      </w:rPr>
    </w:lvl>
    <w:lvl w:ilvl="6">
      <w:numFmt w:val="bullet"/>
      <w:lvlText w:val="•"/>
      <w:lvlJc w:val="left"/>
      <w:pPr>
        <w:ind w:left="6524" w:hanging="269"/>
      </w:pPr>
      <w:rPr>
        <w:rFonts w:hint="default"/>
      </w:rPr>
    </w:lvl>
    <w:lvl w:ilvl="7">
      <w:numFmt w:val="bullet"/>
      <w:lvlText w:val="•"/>
      <w:lvlJc w:val="left"/>
      <w:pPr>
        <w:ind w:left="7528" w:hanging="269"/>
      </w:pPr>
      <w:rPr>
        <w:rFonts w:hint="default"/>
      </w:rPr>
    </w:lvl>
    <w:lvl w:ilvl="8">
      <w:numFmt w:val="bullet"/>
      <w:lvlText w:val="•"/>
      <w:lvlJc w:val="left"/>
      <w:pPr>
        <w:ind w:left="8532" w:hanging="269"/>
      </w:pPr>
      <w:rPr>
        <w:rFonts w:hint="default"/>
      </w:rPr>
    </w:lvl>
  </w:abstractNum>
  <w:abstractNum w:abstractNumId="8" w15:restartNumberingAfterBreak="0">
    <w:nsid w:val="75B62705"/>
    <w:multiLevelType w:val="hybridMultilevel"/>
    <w:tmpl w:val="6554D062"/>
    <w:lvl w:ilvl="0" w:tplc="C53AD868">
      <w:start w:val="4"/>
      <w:numFmt w:val="lowerLetter"/>
      <w:lvlText w:val="(%1)"/>
      <w:lvlJc w:val="left"/>
      <w:pPr>
        <w:ind w:left="119" w:hanging="291"/>
      </w:pPr>
      <w:rPr>
        <w:rFonts w:ascii="Calibri" w:eastAsia="Calibri" w:hAnsi="Calibri" w:cs="Calibri" w:hint="default"/>
        <w:spacing w:val="-4"/>
        <w:w w:val="100"/>
        <w:sz w:val="22"/>
        <w:szCs w:val="22"/>
      </w:rPr>
    </w:lvl>
    <w:lvl w:ilvl="1" w:tplc="A6F8F6F4">
      <w:numFmt w:val="bullet"/>
      <w:lvlText w:val="•"/>
      <w:lvlJc w:val="left"/>
      <w:pPr>
        <w:ind w:left="624" w:hanging="291"/>
      </w:pPr>
      <w:rPr>
        <w:rFonts w:hint="default"/>
      </w:rPr>
    </w:lvl>
    <w:lvl w:ilvl="2" w:tplc="A572B15C">
      <w:numFmt w:val="bullet"/>
      <w:lvlText w:val="•"/>
      <w:lvlJc w:val="left"/>
      <w:pPr>
        <w:ind w:left="1129" w:hanging="291"/>
      </w:pPr>
      <w:rPr>
        <w:rFonts w:hint="default"/>
      </w:rPr>
    </w:lvl>
    <w:lvl w:ilvl="3" w:tplc="C46E53BA">
      <w:numFmt w:val="bullet"/>
      <w:lvlText w:val="•"/>
      <w:lvlJc w:val="left"/>
      <w:pPr>
        <w:ind w:left="1633" w:hanging="291"/>
      </w:pPr>
      <w:rPr>
        <w:rFonts w:hint="default"/>
      </w:rPr>
    </w:lvl>
    <w:lvl w:ilvl="4" w:tplc="71F8AFC0">
      <w:numFmt w:val="bullet"/>
      <w:lvlText w:val="•"/>
      <w:lvlJc w:val="left"/>
      <w:pPr>
        <w:ind w:left="2138" w:hanging="291"/>
      </w:pPr>
      <w:rPr>
        <w:rFonts w:hint="default"/>
      </w:rPr>
    </w:lvl>
    <w:lvl w:ilvl="5" w:tplc="EEC8273A">
      <w:numFmt w:val="bullet"/>
      <w:lvlText w:val="•"/>
      <w:lvlJc w:val="left"/>
      <w:pPr>
        <w:ind w:left="2642" w:hanging="291"/>
      </w:pPr>
      <w:rPr>
        <w:rFonts w:hint="default"/>
      </w:rPr>
    </w:lvl>
    <w:lvl w:ilvl="6" w:tplc="5008BA32">
      <w:numFmt w:val="bullet"/>
      <w:lvlText w:val="•"/>
      <w:lvlJc w:val="left"/>
      <w:pPr>
        <w:ind w:left="3147" w:hanging="291"/>
      </w:pPr>
      <w:rPr>
        <w:rFonts w:hint="default"/>
      </w:rPr>
    </w:lvl>
    <w:lvl w:ilvl="7" w:tplc="9054724A">
      <w:numFmt w:val="bullet"/>
      <w:lvlText w:val="•"/>
      <w:lvlJc w:val="left"/>
      <w:pPr>
        <w:ind w:left="3651" w:hanging="291"/>
      </w:pPr>
      <w:rPr>
        <w:rFonts w:hint="default"/>
      </w:rPr>
    </w:lvl>
    <w:lvl w:ilvl="8" w:tplc="16E00416">
      <w:numFmt w:val="bullet"/>
      <w:lvlText w:val="•"/>
      <w:lvlJc w:val="left"/>
      <w:pPr>
        <w:ind w:left="4156" w:hanging="291"/>
      </w:pPr>
      <w:rPr>
        <w:rFonts w:hint="default"/>
      </w:rPr>
    </w:lvl>
  </w:abstractNum>
  <w:abstractNum w:abstractNumId="9" w15:restartNumberingAfterBreak="0">
    <w:nsid w:val="7E6A0525"/>
    <w:multiLevelType w:val="hybridMultilevel"/>
    <w:tmpl w:val="0A26C3DE"/>
    <w:lvl w:ilvl="0" w:tplc="8D10478C">
      <w:start w:val="1"/>
      <w:numFmt w:val="decimal"/>
      <w:lvlText w:val="%1."/>
      <w:lvlJc w:val="left"/>
      <w:pPr>
        <w:ind w:left="100" w:hanging="721"/>
      </w:pPr>
      <w:rPr>
        <w:rFonts w:ascii="Calibri" w:eastAsia="Calibri" w:hAnsi="Calibri" w:cs="Calibri" w:hint="default"/>
        <w:w w:val="100"/>
        <w:sz w:val="22"/>
        <w:szCs w:val="22"/>
      </w:rPr>
    </w:lvl>
    <w:lvl w:ilvl="1" w:tplc="379E20FA">
      <w:start w:val="1"/>
      <w:numFmt w:val="lowerLetter"/>
      <w:lvlText w:val="%2."/>
      <w:lvlJc w:val="left"/>
      <w:pPr>
        <w:ind w:left="100" w:hanging="361"/>
      </w:pPr>
      <w:rPr>
        <w:rFonts w:ascii="Calibri" w:eastAsia="Calibri" w:hAnsi="Calibri" w:cs="Calibri" w:hint="default"/>
        <w:spacing w:val="-3"/>
        <w:w w:val="100"/>
        <w:sz w:val="22"/>
        <w:szCs w:val="22"/>
      </w:rPr>
    </w:lvl>
    <w:lvl w:ilvl="2" w:tplc="801ADC2A">
      <w:numFmt w:val="bullet"/>
      <w:lvlText w:val="•"/>
      <w:lvlJc w:val="left"/>
      <w:pPr>
        <w:ind w:left="38" w:hanging="361"/>
      </w:pPr>
      <w:rPr>
        <w:rFonts w:hint="default"/>
      </w:rPr>
    </w:lvl>
    <w:lvl w:ilvl="3" w:tplc="C6A42C72">
      <w:numFmt w:val="bullet"/>
      <w:lvlText w:val="•"/>
      <w:lvlJc w:val="left"/>
      <w:pPr>
        <w:ind w:left="-43" w:hanging="361"/>
      </w:pPr>
      <w:rPr>
        <w:rFonts w:hint="default"/>
      </w:rPr>
    </w:lvl>
    <w:lvl w:ilvl="4" w:tplc="98FA48FA">
      <w:numFmt w:val="bullet"/>
      <w:lvlText w:val="•"/>
      <w:lvlJc w:val="left"/>
      <w:pPr>
        <w:ind w:left="-124" w:hanging="361"/>
      </w:pPr>
      <w:rPr>
        <w:rFonts w:hint="default"/>
      </w:rPr>
    </w:lvl>
    <w:lvl w:ilvl="5" w:tplc="376A3FBC">
      <w:numFmt w:val="bullet"/>
      <w:lvlText w:val="•"/>
      <w:lvlJc w:val="left"/>
      <w:pPr>
        <w:ind w:left="-205" w:hanging="361"/>
      </w:pPr>
      <w:rPr>
        <w:rFonts w:hint="default"/>
      </w:rPr>
    </w:lvl>
    <w:lvl w:ilvl="6" w:tplc="75221200">
      <w:numFmt w:val="bullet"/>
      <w:lvlText w:val="•"/>
      <w:lvlJc w:val="left"/>
      <w:pPr>
        <w:ind w:left="-287" w:hanging="361"/>
      </w:pPr>
      <w:rPr>
        <w:rFonts w:hint="default"/>
      </w:rPr>
    </w:lvl>
    <w:lvl w:ilvl="7" w:tplc="F2AEC8AA">
      <w:numFmt w:val="bullet"/>
      <w:lvlText w:val="•"/>
      <w:lvlJc w:val="left"/>
      <w:pPr>
        <w:ind w:left="-368" w:hanging="361"/>
      </w:pPr>
      <w:rPr>
        <w:rFonts w:hint="default"/>
      </w:rPr>
    </w:lvl>
    <w:lvl w:ilvl="8" w:tplc="BA64015A">
      <w:numFmt w:val="bullet"/>
      <w:lvlText w:val="•"/>
      <w:lvlJc w:val="left"/>
      <w:pPr>
        <w:ind w:left="-449" w:hanging="361"/>
      </w:pPr>
      <w:rPr>
        <w:rFonts w:hint="default"/>
      </w:rPr>
    </w:lvl>
  </w:abstractNum>
  <w:num w:numId="1">
    <w:abstractNumId w:val="6"/>
  </w:num>
  <w:num w:numId="2">
    <w:abstractNumId w:val="7"/>
  </w:num>
  <w:num w:numId="3">
    <w:abstractNumId w:val="3"/>
  </w:num>
  <w:num w:numId="4">
    <w:abstractNumId w:val="5"/>
  </w:num>
  <w:num w:numId="5">
    <w:abstractNumId w:val="2"/>
  </w:num>
  <w:num w:numId="6">
    <w:abstractNumId w:val="1"/>
  </w:num>
  <w:num w:numId="7">
    <w:abstractNumId w:val="4"/>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5"/>
    <w:rsid w:val="000204BF"/>
    <w:rsid w:val="00084173"/>
    <w:rsid w:val="000A4ACA"/>
    <w:rsid w:val="000B6874"/>
    <w:rsid w:val="000C6EB9"/>
    <w:rsid w:val="0015179F"/>
    <w:rsid w:val="00152408"/>
    <w:rsid w:val="001C33C2"/>
    <w:rsid w:val="001D4727"/>
    <w:rsid w:val="002273F8"/>
    <w:rsid w:val="00242CE5"/>
    <w:rsid w:val="002455BF"/>
    <w:rsid w:val="002F6D92"/>
    <w:rsid w:val="00306BF7"/>
    <w:rsid w:val="00350258"/>
    <w:rsid w:val="003A4081"/>
    <w:rsid w:val="00445106"/>
    <w:rsid w:val="004710D0"/>
    <w:rsid w:val="004B1173"/>
    <w:rsid w:val="00542883"/>
    <w:rsid w:val="00563AAF"/>
    <w:rsid w:val="005A67FA"/>
    <w:rsid w:val="005B5170"/>
    <w:rsid w:val="005C1013"/>
    <w:rsid w:val="005E7CC9"/>
    <w:rsid w:val="005F1E75"/>
    <w:rsid w:val="005F3664"/>
    <w:rsid w:val="00620732"/>
    <w:rsid w:val="006B3E0B"/>
    <w:rsid w:val="00727974"/>
    <w:rsid w:val="00742EA0"/>
    <w:rsid w:val="0077607E"/>
    <w:rsid w:val="007E6E84"/>
    <w:rsid w:val="00853A47"/>
    <w:rsid w:val="00861AA5"/>
    <w:rsid w:val="0086705B"/>
    <w:rsid w:val="00867EBA"/>
    <w:rsid w:val="00870D2E"/>
    <w:rsid w:val="00884BB5"/>
    <w:rsid w:val="0089267C"/>
    <w:rsid w:val="008942FE"/>
    <w:rsid w:val="008C3A9D"/>
    <w:rsid w:val="00932BA1"/>
    <w:rsid w:val="0093427B"/>
    <w:rsid w:val="00934A63"/>
    <w:rsid w:val="009734FC"/>
    <w:rsid w:val="00980025"/>
    <w:rsid w:val="009D1205"/>
    <w:rsid w:val="009E22F5"/>
    <w:rsid w:val="00A11A39"/>
    <w:rsid w:val="00A21AD7"/>
    <w:rsid w:val="00A46A00"/>
    <w:rsid w:val="00A9318D"/>
    <w:rsid w:val="00AA0E8B"/>
    <w:rsid w:val="00AB0831"/>
    <w:rsid w:val="00AC0A52"/>
    <w:rsid w:val="00AC44F3"/>
    <w:rsid w:val="00AE0FC6"/>
    <w:rsid w:val="00B14803"/>
    <w:rsid w:val="00B3072F"/>
    <w:rsid w:val="00B51745"/>
    <w:rsid w:val="00BA0CCB"/>
    <w:rsid w:val="00BC3E99"/>
    <w:rsid w:val="00BC44C3"/>
    <w:rsid w:val="00C0345A"/>
    <w:rsid w:val="00C11E74"/>
    <w:rsid w:val="00C4160D"/>
    <w:rsid w:val="00C668B9"/>
    <w:rsid w:val="00C92D78"/>
    <w:rsid w:val="00CD6458"/>
    <w:rsid w:val="00CE6E2A"/>
    <w:rsid w:val="00CF0733"/>
    <w:rsid w:val="00D918B4"/>
    <w:rsid w:val="00DB6A53"/>
    <w:rsid w:val="00DB7C0C"/>
    <w:rsid w:val="00DE7898"/>
    <w:rsid w:val="00DE7B02"/>
    <w:rsid w:val="00E53719"/>
    <w:rsid w:val="00E629AE"/>
    <w:rsid w:val="00E9154B"/>
    <w:rsid w:val="00E96FBB"/>
    <w:rsid w:val="00EC6F56"/>
    <w:rsid w:val="00ED53BB"/>
    <w:rsid w:val="00EE0E20"/>
    <w:rsid w:val="00F152E6"/>
    <w:rsid w:val="00F279A7"/>
    <w:rsid w:val="00F27D9D"/>
    <w:rsid w:val="00F47009"/>
    <w:rsid w:val="00F852BB"/>
    <w:rsid w:val="00F90F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D376069-8118-4081-8D6E-0943AB2B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2" w:hanging="7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1"/>
      <w:jc w:val="both"/>
    </w:pPr>
  </w:style>
  <w:style w:type="paragraph" w:customStyle="1" w:styleId="TableParagraph">
    <w:name w:val="Table Paragraph"/>
    <w:basedOn w:val="Normal"/>
    <w:uiPriority w:val="1"/>
    <w:qFormat/>
    <w:rPr>
      <w:rFonts w:ascii="Arial" w:eastAsia="Arial" w:hAnsi="Arial" w:cs="Arial"/>
    </w:rPr>
  </w:style>
  <w:style w:type="character" w:styleId="PlaceholderText">
    <w:name w:val="Placeholder Text"/>
    <w:basedOn w:val="DefaultParagraphFont"/>
    <w:uiPriority w:val="99"/>
    <w:semiHidden/>
    <w:rsid w:val="007E6E84"/>
    <w:rPr>
      <w:color w:val="808080"/>
    </w:rPr>
  </w:style>
  <w:style w:type="paragraph" w:styleId="Header">
    <w:name w:val="header"/>
    <w:basedOn w:val="Normal"/>
    <w:link w:val="HeaderChar"/>
    <w:uiPriority w:val="99"/>
    <w:unhideWhenUsed/>
    <w:rsid w:val="00F27D9D"/>
    <w:pPr>
      <w:tabs>
        <w:tab w:val="center" w:pos="4680"/>
        <w:tab w:val="right" w:pos="9360"/>
      </w:tabs>
    </w:pPr>
  </w:style>
  <w:style w:type="character" w:customStyle="1" w:styleId="HeaderChar">
    <w:name w:val="Header Char"/>
    <w:basedOn w:val="DefaultParagraphFont"/>
    <w:link w:val="Header"/>
    <w:uiPriority w:val="99"/>
    <w:rsid w:val="00F27D9D"/>
    <w:rPr>
      <w:rFonts w:ascii="Calibri" w:eastAsia="Calibri" w:hAnsi="Calibri" w:cs="Calibri"/>
    </w:rPr>
  </w:style>
  <w:style w:type="paragraph" w:styleId="Footer">
    <w:name w:val="footer"/>
    <w:basedOn w:val="Normal"/>
    <w:link w:val="FooterChar"/>
    <w:uiPriority w:val="99"/>
    <w:unhideWhenUsed/>
    <w:rsid w:val="00F27D9D"/>
    <w:pPr>
      <w:tabs>
        <w:tab w:val="center" w:pos="4680"/>
        <w:tab w:val="right" w:pos="9360"/>
      </w:tabs>
    </w:pPr>
  </w:style>
  <w:style w:type="character" w:customStyle="1" w:styleId="FooterChar">
    <w:name w:val="Footer Char"/>
    <w:basedOn w:val="DefaultParagraphFont"/>
    <w:link w:val="Footer"/>
    <w:uiPriority w:val="99"/>
    <w:rsid w:val="00F27D9D"/>
    <w:rPr>
      <w:rFonts w:ascii="Calibri" w:eastAsia="Calibri" w:hAnsi="Calibri" w:cs="Calibri"/>
    </w:rPr>
  </w:style>
  <w:style w:type="paragraph" w:styleId="FootnoteText">
    <w:name w:val="footnote text"/>
    <w:basedOn w:val="Normal"/>
    <w:link w:val="FootnoteTextChar"/>
    <w:uiPriority w:val="99"/>
    <w:semiHidden/>
    <w:unhideWhenUsed/>
    <w:rsid w:val="00F27D9D"/>
    <w:rPr>
      <w:sz w:val="20"/>
      <w:szCs w:val="20"/>
    </w:rPr>
  </w:style>
  <w:style w:type="character" w:customStyle="1" w:styleId="FootnoteTextChar">
    <w:name w:val="Footnote Text Char"/>
    <w:basedOn w:val="DefaultParagraphFont"/>
    <w:link w:val="FootnoteText"/>
    <w:uiPriority w:val="99"/>
    <w:semiHidden/>
    <w:rsid w:val="00F27D9D"/>
    <w:rPr>
      <w:rFonts w:ascii="Calibri" w:eastAsia="Calibri" w:hAnsi="Calibri" w:cs="Calibri"/>
      <w:sz w:val="20"/>
      <w:szCs w:val="20"/>
    </w:rPr>
  </w:style>
  <w:style w:type="character" w:styleId="FootnoteReference">
    <w:name w:val="footnote reference"/>
    <w:basedOn w:val="DefaultParagraphFont"/>
    <w:uiPriority w:val="99"/>
    <w:semiHidden/>
    <w:unhideWhenUsed/>
    <w:rsid w:val="00F27D9D"/>
    <w:rPr>
      <w:vertAlign w:val="superscript"/>
    </w:rPr>
  </w:style>
  <w:style w:type="paragraph" w:styleId="BalloonText">
    <w:name w:val="Balloon Text"/>
    <w:basedOn w:val="Normal"/>
    <w:link w:val="BalloonTextChar"/>
    <w:uiPriority w:val="99"/>
    <w:semiHidden/>
    <w:unhideWhenUsed/>
    <w:rsid w:val="003A4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081"/>
    <w:rPr>
      <w:rFonts w:ascii="Segoe UI" w:eastAsia="Calibri" w:hAnsi="Segoe UI" w:cs="Segoe UI"/>
      <w:sz w:val="18"/>
      <w:szCs w:val="18"/>
    </w:rPr>
  </w:style>
  <w:style w:type="paragraph" w:styleId="HTMLPreformatted">
    <w:name w:val="HTML Preformatted"/>
    <w:basedOn w:val="Normal"/>
    <w:link w:val="HTMLPreformattedChar"/>
    <w:uiPriority w:val="99"/>
    <w:semiHidden/>
    <w:unhideWhenUsed/>
    <w:rsid w:val="00B5174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51745"/>
    <w:rPr>
      <w:rFonts w:ascii="Consolas" w:eastAsia="Calibri" w:hAnsi="Consolas" w:cs="Calibri"/>
      <w:sz w:val="20"/>
      <w:szCs w:val="20"/>
    </w:rPr>
  </w:style>
  <w:style w:type="character" w:styleId="CommentReference">
    <w:name w:val="annotation reference"/>
    <w:basedOn w:val="DefaultParagraphFont"/>
    <w:uiPriority w:val="99"/>
    <w:semiHidden/>
    <w:unhideWhenUsed/>
    <w:rsid w:val="004B1173"/>
    <w:rPr>
      <w:sz w:val="16"/>
      <w:szCs w:val="16"/>
    </w:rPr>
  </w:style>
  <w:style w:type="paragraph" w:styleId="CommentText">
    <w:name w:val="annotation text"/>
    <w:basedOn w:val="Normal"/>
    <w:link w:val="CommentTextChar"/>
    <w:uiPriority w:val="99"/>
    <w:semiHidden/>
    <w:unhideWhenUsed/>
    <w:rsid w:val="004B1173"/>
    <w:rPr>
      <w:sz w:val="20"/>
      <w:szCs w:val="20"/>
    </w:rPr>
  </w:style>
  <w:style w:type="character" w:customStyle="1" w:styleId="CommentTextChar">
    <w:name w:val="Comment Text Char"/>
    <w:basedOn w:val="DefaultParagraphFont"/>
    <w:link w:val="CommentText"/>
    <w:uiPriority w:val="99"/>
    <w:semiHidden/>
    <w:rsid w:val="004B117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1173"/>
    <w:rPr>
      <w:b/>
      <w:bCs/>
    </w:rPr>
  </w:style>
  <w:style w:type="character" w:customStyle="1" w:styleId="CommentSubjectChar">
    <w:name w:val="Comment Subject Char"/>
    <w:basedOn w:val="CommentTextChar"/>
    <w:link w:val="CommentSubject"/>
    <w:uiPriority w:val="99"/>
    <w:semiHidden/>
    <w:rsid w:val="004B1173"/>
    <w:rPr>
      <w:rFonts w:ascii="Calibri" w:eastAsia="Calibri" w:hAnsi="Calibri" w:cs="Calibri"/>
      <w:b/>
      <w:bCs/>
      <w:sz w:val="20"/>
      <w:szCs w:val="20"/>
    </w:rPr>
  </w:style>
  <w:style w:type="character" w:customStyle="1" w:styleId="BodyTextChar">
    <w:name w:val="Body Text Char"/>
    <w:basedOn w:val="DefaultParagraphFont"/>
    <w:link w:val="BodyText"/>
    <w:uiPriority w:val="1"/>
    <w:rsid w:val="005C101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xt.ca/french/business/apply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ortcodes@cwta.ca" TargetMode="External"/><Relationship Id="rId4" Type="http://schemas.openxmlformats.org/officeDocument/2006/relationships/settings" Target="settings.xml"/><Relationship Id="rId9" Type="http://schemas.openxmlformats.org/officeDocument/2006/relationships/hyperlink" Target="mailto:shortcodes@cwta.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C4745-9028-45B7-8301-F1786048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4804</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Common Short Code Application Form</vt:lpstr>
    </vt:vector>
  </TitlesOfParts>
  <Company>Microsoft</Company>
  <LinksUpToDate>false</LinksUpToDate>
  <CharactersWithSpaces>32123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Short Code Application Form</dc:title>
  <dc:creator>CWTA</dc:creator>
  <cp:lastModifiedBy>Caitlin O'Neill</cp:lastModifiedBy>
  <cp:revision>6</cp:revision>
  <dcterms:created xsi:type="dcterms:W3CDTF">2019-03-07T17:52:00Z</dcterms:created>
  <dcterms:modified xsi:type="dcterms:W3CDTF">2019-03-08T20:33:00Z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15 for Word</vt:lpwstr>
  </property>
  <property fmtid="{D5CDD505-2E9C-101B-9397-08002B2CF9AE}" pid="4" name="LastSaved">
    <vt:filetime>2017-01-31T00:00:00Z</vt:filetime>
  </property>
</Properties>
</file>