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91" w:rsidRDefault="00352789">
      <w:pPr>
        <w:pStyle w:val="BodyText"/>
        <w:ind w:left="3214"/>
        <w:rPr>
          <w:rFonts w:ascii="Times New Roman"/>
          <w:sz w:val="20"/>
        </w:rPr>
      </w:pPr>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spacing w:before="10"/>
        <w:rPr>
          <w:rFonts w:ascii="Times New Roman"/>
          <w:sz w:val="17"/>
        </w:rPr>
      </w:pPr>
    </w:p>
    <w:p w:rsidR="00915F91" w:rsidRDefault="00352789">
      <w:pPr>
        <w:spacing w:before="92" w:line="824" w:lineRule="exact"/>
        <w:ind w:left="1486" w:right="1919"/>
        <w:jc w:val="center"/>
        <w:rPr>
          <w:rFonts w:ascii="Arial" w:hAnsi="Arial"/>
          <w:b/>
          <w:sz w:val="72"/>
        </w:rPr>
      </w:pPr>
      <w:bookmarkStart w:id="0" w:name="Adobe-Draft_revised_-_Common_Short_Code_"/>
      <w:bookmarkEnd w:id="0"/>
      <w:r>
        <w:rPr>
          <w:rFonts w:ascii="Arial" w:hAnsi="Arial"/>
          <w:b/>
          <w:sz w:val="72"/>
        </w:rPr>
        <w:t>DEMANDE DE NUMÉRO ABRÉGÉ COMMUN</w:t>
      </w:r>
    </w:p>
    <w:p w:rsidR="00915F91" w:rsidRDefault="00915F91">
      <w:pPr>
        <w:pStyle w:val="BodyText"/>
        <w:rPr>
          <w:rFonts w:ascii="Arial"/>
          <w:b/>
          <w:sz w:val="80"/>
        </w:rPr>
      </w:pPr>
    </w:p>
    <w:p w:rsidR="00915F91" w:rsidRDefault="00352789">
      <w:pPr>
        <w:spacing w:before="632"/>
        <w:ind w:left="1486" w:right="1833"/>
        <w:jc w:val="center"/>
        <w:rPr>
          <w:rFonts w:ascii="Arial"/>
          <w:sz w:val="32"/>
        </w:rPr>
      </w:pPr>
      <w:r>
        <w:rPr>
          <w:rFonts w:ascii="Arial"/>
          <w:sz w:val="32"/>
          <w:u w:val="thick"/>
        </w:rPr>
        <w:t>Veuillez envoyer:</w:t>
      </w:r>
    </w:p>
    <w:p w:rsidR="00915F91" w:rsidRDefault="00915F91">
      <w:pPr>
        <w:pStyle w:val="BodyText"/>
        <w:spacing w:before="9"/>
        <w:rPr>
          <w:rFonts w:ascii="Arial"/>
          <w:sz w:val="33"/>
        </w:rPr>
      </w:pPr>
    </w:p>
    <w:p w:rsidR="00915F91" w:rsidRDefault="00352789">
      <w:pPr>
        <w:spacing w:line="366" w:lineRule="exact"/>
        <w:ind w:left="1486" w:right="1706"/>
        <w:jc w:val="center"/>
        <w:rPr>
          <w:rFonts w:ascii="Arial" w:hAnsi="Arial"/>
          <w:sz w:val="32"/>
        </w:rPr>
      </w:pPr>
      <w:r>
        <w:rPr>
          <w:rFonts w:ascii="Arial" w:hAnsi="Arial"/>
          <w:sz w:val="32"/>
        </w:rPr>
        <w:t>par la poste ou par télécopieur</w:t>
      </w:r>
    </w:p>
    <w:p w:rsidR="00915F91" w:rsidRDefault="00352789">
      <w:pPr>
        <w:spacing w:before="7" w:line="364" w:lineRule="exact"/>
        <w:ind w:left="1834" w:right="2055"/>
        <w:jc w:val="center"/>
        <w:rPr>
          <w:rFonts w:ascii="Arial" w:hAnsi="Arial"/>
          <w:sz w:val="32"/>
        </w:rPr>
      </w:pPr>
      <w:r>
        <w:rPr>
          <w:rFonts w:ascii="Arial" w:hAnsi="Arial"/>
          <w:sz w:val="32"/>
        </w:rPr>
        <w:t>(à l’adresse ou au numéro indiqués au bas de la page) À l’attention du Service des numéros abrégés</w:t>
      </w:r>
    </w:p>
    <w:p w:rsidR="00915F91" w:rsidRDefault="00915F91">
      <w:pPr>
        <w:pStyle w:val="BodyText"/>
        <w:rPr>
          <w:rFonts w:ascii="Arial"/>
          <w:sz w:val="31"/>
        </w:rPr>
      </w:pPr>
    </w:p>
    <w:p w:rsidR="00915F91" w:rsidRDefault="00352789">
      <w:pPr>
        <w:ind w:left="1486" w:right="1706"/>
        <w:jc w:val="center"/>
        <w:rPr>
          <w:rFonts w:ascii="Arial"/>
          <w:sz w:val="32"/>
        </w:rPr>
      </w:pPr>
      <w:r>
        <w:rPr>
          <w:rFonts w:ascii="Arial"/>
          <w:sz w:val="32"/>
        </w:rPr>
        <w:t>OU</w:t>
      </w:r>
    </w:p>
    <w:p w:rsidR="00915F91" w:rsidRDefault="00915F91">
      <w:pPr>
        <w:pStyle w:val="BodyText"/>
        <w:spacing w:before="4"/>
        <w:rPr>
          <w:rFonts w:ascii="Arial"/>
          <w:sz w:val="31"/>
        </w:rPr>
      </w:pPr>
    </w:p>
    <w:p w:rsidR="00915F91" w:rsidRDefault="00352789">
      <w:pPr>
        <w:spacing w:line="366" w:lineRule="exact"/>
        <w:ind w:left="1486" w:right="1706"/>
        <w:jc w:val="center"/>
        <w:rPr>
          <w:rFonts w:ascii="Arial"/>
          <w:sz w:val="32"/>
        </w:rPr>
      </w:pPr>
      <w:r>
        <w:rPr>
          <w:rFonts w:ascii="Arial"/>
          <w:sz w:val="32"/>
        </w:rPr>
        <w:t>par courriel</w:t>
      </w:r>
    </w:p>
    <w:p w:rsidR="00915F91" w:rsidRDefault="00352789">
      <w:pPr>
        <w:spacing w:line="366" w:lineRule="exact"/>
        <w:ind w:left="1486" w:right="1706"/>
        <w:jc w:val="center"/>
        <w:rPr>
          <w:rFonts w:ascii="Arial" w:hAnsi="Arial"/>
          <w:sz w:val="32"/>
        </w:rPr>
      </w:pPr>
      <w:r>
        <w:rPr>
          <w:rFonts w:ascii="Arial" w:hAnsi="Arial"/>
          <w:sz w:val="32"/>
        </w:rPr>
        <w:t xml:space="preserve">à </w:t>
      </w:r>
      <w:hyperlink r:id="rId9">
        <w:r>
          <w:rPr>
            <w:rFonts w:ascii="Arial" w:hAnsi="Arial"/>
            <w:sz w:val="32"/>
            <w:u w:val="thick"/>
          </w:rPr>
          <w:t>shortcodes@cwta.ca</w:t>
        </w:r>
      </w:hyperlink>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E809BA">
      <w:pPr>
        <w:pStyle w:val="BodyText"/>
        <w:spacing w:before="3"/>
        <w:rPr>
          <w:rFonts w:ascii="Arial"/>
          <w:sz w:val="16"/>
        </w:rPr>
      </w:pPr>
      <w:r>
        <w:pict>
          <v:line id="_x0000_s1070" style="position:absolute;z-index:251655168;mso-wrap-distance-left:0;mso-wrap-distance-right:0;mso-position-horizontal-relative:page" from="29.1pt,11.8pt" to="600.45pt,11.8pt" strokecolor="#f78429" strokeweight="1pt">
            <w10:wrap type="topAndBottom" anchorx="page"/>
          </v:line>
        </w:pict>
      </w:r>
    </w:p>
    <w:p w:rsidR="00915F91" w:rsidRDefault="00915F91">
      <w:pPr>
        <w:pStyle w:val="BodyText"/>
        <w:spacing w:before="4"/>
        <w:rPr>
          <w:rFonts w:ascii="Arial"/>
          <w:sz w:val="15"/>
        </w:rPr>
      </w:pPr>
    </w:p>
    <w:p w:rsidR="00915F91" w:rsidRDefault="00352789">
      <w:pPr>
        <w:pStyle w:val="Heading1"/>
        <w:spacing w:before="56"/>
        <w:ind w:left="7280" w:right="373" w:hanging="1044"/>
        <w:jc w:val="left"/>
      </w:pPr>
      <w:r>
        <w:rPr>
          <w:color w:val="0168B3"/>
        </w:rPr>
        <w:t xml:space="preserve">T 613 233 4888 F 613 233 2032 </w:t>
      </w:r>
      <w:hyperlink r:id="rId10">
        <w:r>
          <w:rPr>
            <w:color w:val="0168B3"/>
          </w:rPr>
          <w:t>shortcodes@cwta.ca</w:t>
        </w:r>
      </w:hyperlink>
      <w:r>
        <w:rPr>
          <w:color w:val="0168B3"/>
        </w:rPr>
        <w:t xml:space="preserve"> 300 – 80 Elgin Street   Ottawa, ON   K1P 6R2</w:t>
      </w:r>
    </w:p>
    <w:p w:rsidR="00915F91" w:rsidRDefault="00915F91">
      <w:pPr>
        <w:sectPr w:rsidR="00915F91">
          <w:type w:val="continuous"/>
          <w:pgSz w:w="12240" w:h="15840"/>
          <w:pgMar w:top="1400" w:right="120" w:bottom="280" w:left="460" w:header="720" w:footer="720" w:gutter="0"/>
          <w:cols w:space="720"/>
        </w:sectPr>
      </w:pPr>
    </w:p>
    <w:p w:rsidR="00915F91" w:rsidRDefault="00352789">
      <w:pPr>
        <w:pStyle w:val="ListParagraph"/>
        <w:numPr>
          <w:ilvl w:val="1"/>
          <w:numId w:val="9"/>
        </w:numPr>
        <w:tabs>
          <w:tab w:val="left" w:pos="500"/>
        </w:tabs>
        <w:spacing w:before="81" w:after="29"/>
        <w:rPr>
          <w:rFonts w:ascii="Arial"/>
          <w:b/>
          <w:i/>
          <w:sz w:val="20"/>
        </w:rPr>
      </w:pPr>
      <w:r>
        <w:rPr>
          <w:rFonts w:ascii="Arial"/>
          <w:i/>
          <w:sz w:val="20"/>
        </w:rPr>
        <w:lastRenderedPageBreak/>
        <w:t>-</w:t>
      </w:r>
      <w:r>
        <w:rPr>
          <w:rFonts w:ascii="Arial"/>
          <w:i/>
          <w:spacing w:val="-6"/>
          <w:sz w:val="20"/>
        </w:rPr>
        <w:t xml:space="preserve"> </w:t>
      </w:r>
      <w:r>
        <w:rPr>
          <w:rFonts w:ascii="Arial"/>
          <w:b/>
          <w:i/>
          <w:sz w:val="20"/>
        </w:rPr>
        <w:t>DEMANDEUR</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1656"/>
        <w:gridCol w:w="2624"/>
        <w:gridCol w:w="2524"/>
      </w:tblGrid>
      <w:tr w:rsidR="00915F91">
        <w:trPr>
          <w:trHeight w:hRule="exact" w:val="454"/>
        </w:trPr>
        <w:tc>
          <w:tcPr>
            <w:tcW w:w="5309" w:type="dxa"/>
            <w:gridSpan w:val="3"/>
            <w:tcBorders>
              <w:right w:val="single" w:sz="4" w:space="0" w:color="000000"/>
            </w:tcBorders>
          </w:tcPr>
          <w:p w:rsidR="00915F91" w:rsidRDefault="00352789">
            <w:pPr>
              <w:pStyle w:val="TableParagraph"/>
              <w:spacing w:before="10"/>
              <w:ind w:left="100"/>
              <w:rPr>
                <w:sz w:val="16"/>
              </w:rPr>
            </w:pPr>
            <w:r>
              <w:rPr>
                <w:sz w:val="16"/>
              </w:rPr>
              <w:t>Non de l'organisme</w:t>
            </w:r>
          </w:p>
        </w:tc>
        <w:tc>
          <w:tcPr>
            <w:tcW w:w="5148" w:type="dxa"/>
            <w:gridSpan w:val="2"/>
            <w:tcBorders>
              <w:left w:val="single" w:sz="4" w:space="0" w:color="000000"/>
            </w:tcBorders>
          </w:tcPr>
          <w:p w:rsidR="00915F91" w:rsidRDefault="00352789">
            <w:pPr>
              <w:pStyle w:val="TableParagraph"/>
              <w:spacing w:before="10"/>
              <w:ind w:left="103"/>
              <w:rPr>
                <w:sz w:val="16"/>
              </w:rPr>
            </w:pPr>
            <w:r>
              <w:rPr>
                <w:sz w:val="16"/>
              </w:rPr>
              <w:t>Date de demande</w:t>
            </w:r>
          </w:p>
        </w:tc>
      </w:tr>
      <w:tr w:rsidR="00915F91">
        <w:trPr>
          <w:trHeight w:hRule="exact" w:val="454"/>
        </w:trPr>
        <w:tc>
          <w:tcPr>
            <w:tcW w:w="5309" w:type="dxa"/>
            <w:gridSpan w:val="3"/>
          </w:tcPr>
          <w:p w:rsidR="00915F91" w:rsidRDefault="00352789">
            <w:pPr>
              <w:pStyle w:val="TableParagraph"/>
              <w:spacing w:before="10"/>
              <w:ind w:left="100"/>
              <w:rPr>
                <w:sz w:val="16"/>
              </w:rPr>
            </w:pPr>
            <w:r>
              <w:rPr>
                <w:sz w:val="16"/>
              </w:rPr>
              <w:t>Responsable</w:t>
            </w:r>
          </w:p>
        </w:tc>
        <w:tc>
          <w:tcPr>
            <w:tcW w:w="2624" w:type="dxa"/>
            <w:tcBorders>
              <w:top w:val="single" w:sz="4" w:space="0" w:color="000000"/>
              <w:right w:val="single" w:sz="4" w:space="0" w:color="000000"/>
            </w:tcBorders>
          </w:tcPr>
          <w:p w:rsidR="00915F91" w:rsidRDefault="00352789">
            <w:pPr>
              <w:pStyle w:val="TableParagraph"/>
              <w:spacing w:before="13"/>
              <w:ind w:left="100"/>
              <w:rPr>
                <w:sz w:val="16"/>
              </w:rPr>
            </w:pPr>
            <w:r>
              <w:rPr>
                <w:sz w:val="16"/>
              </w:rPr>
              <w:t>Téléphone</w:t>
            </w:r>
          </w:p>
        </w:tc>
        <w:tc>
          <w:tcPr>
            <w:tcW w:w="2524" w:type="dxa"/>
            <w:tcBorders>
              <w:left w:val="single" w:sz="4" w:space="0" w:color="000000"/>
            </w:tcBorders>
          </w:tcPr>
          <w:p w:rsidR="00915F91" w:rsidRDefault="00352789">
            <w:pPr>
              <w:pStyle w:val="TableParagraph"/>
              <w:spacing w:before="10"/>
              <w:ind w:left="121"/>
              <w:rPr>
                <w:sz w:val="16"/>
              </w:rPr>
            </w:pPr>
            <w:r>
              <w:rPr>
                <w:sz w:val="16"/>
              </w:rPr>
              <w:t>Courriel</w:t>
            </w:r>
          </w:p>
        </w:tc>
      </w:tr>
      <w:tr w:rsidR="00915F91">
        <w:trPr>
          <w:trHeight w:hRule="exact" w:val="228"/>
        </w:trPr>
        <w:tc>
          <w:tcPr>
            <w:tcW w:w="10457" w:type="dxa"/>
            <w:gridSpan w:val="5"/>
          </w:tcPr>
          <w:p w:rsidR="00915F91" w:rsidRDefault="00352789">
            <w:pPr>
              <w:pStyle w:val="TableParagraph"/>
              <w:spacing w:before="8"/>
              <w:ind w:left="100"/>
              <w:rPr>
                <w:b/>
                <w:sz w:val="16"/>
              </w:rPr>
            </w:pPr>
            <w:r>
              <w:rPr>
                <w:b/>
                <w:sz w:val="16"/>
              </w:rPr>
              <w:t>Addresse postale</w:t>
            </w:r>
          </w:p>
        </w:tc>
      </w:tr>
      <w:tr w:rsidR="00915F91">
        <w:trPr>
          <w:trHeight w:hRule="exact" w:val="454"/>
        </w:trPr>
        <w:tc>
          <w:tcPr>
            <w:tcW w:w="5309" w:type="dxa"/>
            <w:gridSpan w:val="3"/>
          </w:tcPr>
          <w:p w:rsidR="00915F91" w:rsidRDefault="00352789">
            <w:pPr>
              <w:pStyle w:val="TableParagraph"/>
              <w:spacing w:before="8"/>
              <w:ind w:left="100"/>
              <w:rPr>
                <w:sz w:val="16"/>
              </w:rPr>
            </w:pPr>
            <w:r>
              <w:rPr>
                <w:sz w:val="16"/>
              </w:rPr>
              <w:t>Rue</w:t>
            </w:r>
          </w:p>
        </w:tc>
        <w:tc>
          <w:tcPr>
            <w:tcW w:w="5148" w:type="dxa"/>
            <w:gridSpan w:val="2"/>
          </w:tcPr>
          <w:p w:rsidR="00915F91" w:rsidRDefault="00352789">
            <w:pPr>
              <w:pStyle w:val="TableParagraph"/>
              <w:spacing w:before="8"/>
              <w:ind w:left="100"/>
              <w:rPr>
                <w:sz w:val="16"/>
              </w:rPr>
            </w:pPr>
            <w:r>
              <w:rPr>
                <w:sz w:val="16"/>
              </w:rPr>
              <w:t>Ville</w:t>
            </w:r>
          </w:p>
        </w:tc>
      </w:tr>
      <w:tr w:rsidR="00915F91">
        <w:trPr>
          <w:trHeight w:hRule="exact" w:val="454"/>
        </w:trPr>
        <w:tc>
          <w:tcPr>
            <w:tcW w:w="2244" w:type="dxa"/>
          </w:tcPr>
          <w:p w:rsidR="00915F91" w:rsidRDefault="00352789">
            <w:pPr>
              <w:pStyle w:val="TableParagraph"/>
              <w:spacing w:before="10"/>
              <w:ind w:left="100"/>
              <w:rPr>
                <w:sz w:val="16"/>
              </w:rPr>
            </w:pPr>
            <w:r>
              <w:rPr>
                <w:sz w:val="16"/>
              </w:rPr>
              <w:t>Province/état</w:t>
            </w:r>
          </w:p>
        </w:tc>
        <w:tc>
          <w:tcPr>
            <w:tcW w:w="1409" w:type="dxa"/>
          </w:tcPr>
          <w:p w:rsidR="00915F91" w:rsidRDefault="00352789">
            <w:pPr>
              <w:pStyle w:val="TableParagraph"/>
              <w:spacing w:before="10"/>
              <w:ind w:left="98"/>
              <w:rPr>
                <w:sz w:val="16"/>
              </w:rPr>
            </w:pPr>
            <w:r>
              <w:rPr>
                <w:sz w:val="16"/>
              </w:rPr>
              <w:t>Code postal/zip</w:t>
            </w:r>
          </w:p>
        </w:tc>
        <w:tc>
          <w:tcPr>
            <w:tcW w:w="1656" w:type="dxa"/>
          </w:tcPr>
          <w:p w:rsidR="00915F91" w:rsidRDefault="00352789">
            <w:pPr>
              <w:pStyle w:val="TableParagraph"/>
              <w:spacing w:before="10"/>
              <w:ind w:left="98"/>
              <w:rPr>
                <w:sz w:val="16"/>
              </w:rPr>
            </w:pPr>
            <w:r>
              <w:rPr>
                <w:sz w:val="16"/>
              </w:rPr>
              <w:t>Pays</w:t>
            </w:r>
          </w:p>
        </w:tc>
        <w:tc>
          <w:tcPr>
            <w:tcW w:w="2624" w:type="dxa"/>
          </w:tcPr>
          <w:p w:rsidR="00915F91" w:rsidRDefault="00352789">
            <w:pPr>
              <w:pStyle w:val="TableParagraph"/>
              <w:spacing w:before="10"/>
              <w:ind w:left="100"/>
              <w:rPr>
                <w:sz w:val="16"/>
              </w:rPr>
            </w:pPr>
            <w:r>
              <w:rPr>
                <w:sz w:val="16"/>
              </w:rPr>
              <w:t>Téléphone</w:t>
            </w:r>
          </w:p>
        </w:tc>
        <w:tc>
          <w:tcPr>
            <w:tcW w:w="2524" w:type="dxa"/>
          </w:tcPr>
          <w:p w:rsidR="00915F91" w:rsidRDefault="00352789">
            <w:pPr>
              <w:pStyle w:val="TableParagraph"/>
              <w:spacing w:before="10"/>
              <w:ind w:left="100"/>
              <w:rPr>
                <w:sz w:val="16"/>
              </w:rPr>
            </w:pPr>
            <w:r>
              <w:rPr>
                <w:sz w:val="16"/>
              </w:rPr>
              <w:t>Télécopier</w:t>
            </w:r>
          </w:p>
        </w:tc>
      </w:tr>
      <w:tr w:rsidR="00915F91">
        <w:trPr>
          <w:trHeight w:hRule="exact" w:val="439"/>
        </w:trPr>
        <w:tc>
          <w:tcPr>
            <w:tcW w:w="10457" w:type="dxa"/>
            <w:gridSpan w:val="5"/>
            <w:tcBorders>
              <w:bottom w:val="single" w:sz="4" w:space="0" w:color="000000"/>
            </w:tcBorders>
          </w:tcPr>
          <w:p w:rsidR="00915F91" w:rsidRDefault="00352789">
            <w:pPr>
              <w:pStyle w:val="TableParagraph"/>
              <w:tabs>
                <w:tab w:val="left" w:pos="2900"/>
              </w:tabs>
              <w:spacing w:before="10" w:line="185" w:lineRule="exact"/>
              <w:ind w:left="70"/>
              <w:rPr>
                <w:sz w:val="16"/>
              </w:rPr>
            </w:pPr>
            <w:r>
              <w:rPr>
                <w:position w:val="1"/>
                <w:sz w:val="16"/>
              </w:rPr>
              <w:t>Organisme sans but</w:t>
            </w:r>
            <w:r>
              <w:rPr>
                <w:spacing w:val="-13"/>
                <w:position w:val="1"/>
                <w:sz w:val="16"/>
              </w:rPr>
              <w:t xml:space="preserve"> </w:t>
            </w:r>
            <w:r>
              <w:rPr>
                <w:position w:val="1"/>
                <w:sz w:val="16"/>
              </w:rPr>
              <w:t>lucratif</w:t>
            </w:r>
            <w:r>
              <w:rPr>
                <w:spacing w:val="-5"/>
                <w:position w:val="1"/>
                <w:sz w:val="16"/>
              </w:rPr>
              <w:t xml:space="preserve"> </w:t>
            </w:r>
            <w:r>
              <w:rPr>
                <w:position w:val="1"/>
                <w:sz w:val="16"/>
              </w:rPr>
              <w:t>(OSBL)</w:t>
            </w:r>
            <w:r>
              <w:rPr>
                <w:position w:val="1"/>
                <w:sz w:val="16"/>
              </w:rPr>
              <w:tab/>
            </w:r>
            <w:r>
              <w:rPr>
                <w:sz w:val="16"/>
              </w:rPr>
              <w:t>Si</w:t>
            </w:r>
            <w:r>
              <w:rPr>
                <w:spacing w:val="-6"/>
                <w:sz w:val="16"/>
              </w:rPr>
              <w:t xml:space="preserve"> </w:t>
            </w:r>
            <w:r>
              <w:rPr>
                <w:sz w:val="16"/>
              </w:rPr>
              <w:t>oui,</w:t>
            </w:r>
            <w:r>
              <w:rPr>
                <w:spacing w:val="-2"/>
                <w:sz w:val="16"/>
              </w:rPr>
              <w:t xml:space="preserve"> </w:t>
            </w:r>
            <w:r>
              <w:rPr>
                <w:sz w:val="16"/>
              </w:rPr>
              <w:t>indiquer</w:t>
            </w:r>
            <w:r>
              <w:rPr>
                <w:spacing w:val="-3"/>
                <w:sz w:val="16"/>
              </w:rPr>
              <w:t xml:space="preserve"> </w:t>
            </w:r>
            <w:r>
              <w:rPr>
                <w:sz w:val="16"/>
              </w:rPr>
              <w:t>le</w:t>
            </w:r>
            <w:r>
              <w:rPr>
                <w:spacing w:val="-6"/>
                <w:sz w:val="16"/>
              </w:rPr>
              <w:t xml:space="preserve"> </w:t>
            </w:r>
            <w:r>
              <w:rPr>
                <w:sz w:val="16"/>
              </w:rPr>
              <w:t>numéro</w:t>
            </w:r>
            <w:r>
              <w:rPr>
                <w:spacing w:val="-6"/>
                <w:sz w:val="16"/>
              </w:rPr>
              <w:t xml:space="preserve"> </w:t>
            </w:r>
            <w:r>
              <w:rPr>
                <w:sz w:val="16"/>
              </w:rPr>
              <w:t>d’entreprise,</w:t>
            </w:r>
            <w:r>
              <w:rPr>
                <w:spacing w:val="-5"/>
                <w:sz w:val="16"/>
              </w:rPr>
              <w:t xml:space="preserve"> </w:t>
            </w:r>
            <w:r>
              <w:rPr>
                <w:sz w:val="16"/>
              </w:rPr>
              <w:t>le</w:t>
            </w:r>
            <w:r>
              <w:rPr>
                <w:spacing w:val="-5"/>
                <w:sz w:val="16"/>
              </w:rPr>
              <w:t xml:space="preserve"> </w:t>
            </w:r>
            <w:r>
              <w:rPr>
                <w:sz w:val="16"/>
              </w:rPr>
              <w:t>numéro</w:t>
            </w:r>
            <w:r>
              <w:rPr>
                <w:spacing w:val="-6"/>
                <w:sz w:val="16"/>
              </w:rPr>
              <w:t xml:space="preserve"> </w:t>
            </w:r>
            <w:r>
              <w:rPr>
                <w:sz w:val="16"/>
              </w:rPr>
              <w:t>d’enregistrement</w:t>
            </w:r>
          </w:p>
          <w:p w:rsidR="00915F91" w:rsidRDefault="00352789">
            <w:pPr>
              <w:pStyle w:val="TableParagraph"/>
              <w:tabs>
                <w:tab w:val="left" w:pos="2528"/>
              </w:tabs>
              <w:spacing w:line="205" w:lineRule="exact"/>
              <w:ind w:left="70"/>
              <w:rPr>
                <w:sz w:val="16"/>
              </w:rPr>
            </w:pPr>
            <w:r>
              <w:rPr>
                <w:sz w:val="16"/>
              </w:rPr>
              <w:t>ou de</w:t>
            </w:r>
            <w:r>
              <w:rPr>
                <w:spacing w:val="-9"/>
                <w:sz w:val="16"/>
              </w:rPr>
              <w:t xml:space="preserve"> </w:t>
            </w:r>
            <w:r>
              <w:rPr>
                <w:sz w:val="16"/>
              </w:rPr>
              <w:t>bienfaisance</w:t>
            </w:r>
            <w:r>
              <w:rPr>
                <w:spacing w:val="-5"/>
                <w:sz w:val="16"/>
              </w:rPr>
              <w:t xml:space="preserve"> </w:t>
            </w:r>
            <w:r>
              <w:rPr>
                <w:sz w:val="16"/>
              </w:rPr>
              <w:t>enregistrés:</w:t>
            </w:r>
            <w:r>
              <w:rPr>
                <w:sz w:val="16"/>
              </w:rPr>
              <w:tab/>
            </w:r>
            <w:r>
              <w:rPr>
                <w:position w:val="3"/>
                <w:sz w:val="16"/>
              </w:rPr>
              <w:t xml:space="preserve">Oui  </w:t>
            </w:r>
            <w:r>
              <w:rPr>
                <w:position w:val="1"/>
                <w:sz w:val="16"/>
              </w:rPr>
              <w:t>de l’ARC ou le numéro d’identification</w:t>
            </w:r>
            <w:r>
              <w:rPr>
                <w:spacing w:val="-2"/>
                <w:position w:val="1"/>
                <w:sz w:val="16"/>
              </w:rPr>
              <w:t xml:space="preserve"> </w:t>
            </w:r>
            <w:r>
              <w:rPr>
                <w:position w:val="1"/>
                <w:sz w:val="16"/>
              </w:rPr>
              <w:t>d'employeur:</w:t>
            </w:r>
          </w:p>
        </w:tc>
      </w:tr>
    </w:tbl>
    <w:p w:rsidR="00915F91" w:rsidRDefault="00352789">
      <w:pPr>
        <w:pStyle w:val="ListParagraph"/>
        <w:numPr>
          <w:ilvl w:val="1"/>
          <w:numId w:val="9"/>
        </w:numPr>
        <w:tabs>
          <w:tab w:val="left" w:pos="500"/>
        </w:tabs>
        <w:spacing w:before="141" w:after="27"/>
        <w:rPr>
          <w:rFonts w:ascii="Arial" w:hAnsi="Arial"/>
          <w:b/>
          <w:i/>
          <w:sz w:val="20"/>
        </w:rPr>
      </w:pPr>
      <w:r>
        <w:rPr>
          <w:rFonts w:ascii="Arial" w:hAnsi="Arial"/>
          <w:i/>
          <w:sz w:val="20"/>
        </w:rPr>
        <w:t xml:space="preserve">– </w:t>
      </w:r>
      <w:r>
        <w:rPr>
          <w:rFonts w:ascii="Arial" w:hAnsi="Arial"/>
          <w:b/>
          <w:i/>
          <w:sz w:val="20"/>
        </w:rPr>
        <w:t>FACTURATION (si différente de</w:t>
      </w:r>
      <w:r>
        <w:rPr>
          <w:rFonts w:ascii="Arial" w:hAnsi="Arial"/>
          <w:b/>
          <w:i/>
          <w:spacing w:val="-18"/>
          <w:sz w:val="20"/>
        </w:rPr>
        <w:t xml:space="preserve"> </w:t>
      </w:r>
      <w:r>
        <w:rPr>
          <w:rFonts w:ascii="Arial" w:hAnsi="Arial"/>
          <w:b/>
          <w:i/>
          <w:sz w:val="20"/>
        </w:rPr>
        <w:t>si-dessus)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829"/>
        <w:gridCol w:w="1787"/>
        <w:gridCol w:w="2526"/>
      </w:tblGrid>
      <w:tr w:rsidR="00915F91">
        <w:trPr>
          <w:trHeight w:hRule="exact" w:val="454"/>
        </w:trPr>
        <w:tc>
          <w:tcPr>
            <w:tcW w:w="10457" w:type="dxa"/>
            <w:gridSpan w:val="4"/>
            <w:tcBorders>
              <w:right w:val="single" w:sz="5" w:space="0" w:color="000000"/>
            </w:tcBorders>
          </w:tcPr>
          <w:p w:rsidR="00915F91" w:rsidRDefault="00352789">
            <w:pPr>
              <w:pStyle w:val="TableParagraph"/>
              <w:spacing w:line="183" w:lineRule="exact"/>
              <w:ind w:left="96"/>
              <w:rPr>
                <w:sz w:val="16"/>
              </w:rPr>
            </w:pPr>
            <w:r>
              <w:rPr>
                <w:sz w:val="16"/>
              </w:rPr>
              <w:t>L’organisme responsable des comptes fournisseurs</w:t>
            </w:r>
          </w:p>
        </w:tc>
      </w:tr>
      <w:tr w:rsidR="00915F91">
        <w:trPr>
          <w:trHeight w:hRule="exact" w:val="454"/>
        </w:trPr>
        <w:tc>
          <w:tcPr>
            <w:tcW w:w="5316" w:type="dxa"/>
          </w:tcPr>
          <w:p w:rsidR="00915F91" w:rsidRDefault="00352789">
            <w:pPr>
              <w:pStyle w:val="TableParagraph"/>
              <w:spacing w:before="13"/>
              <w:ind w:left="103"/>
              <w:rPr>
                <w:sz w:val="16"/>
              </w:rPr>
            </w:pPr>
            <w:r>
              <w:rPr>
                <w:sz w:val="16"/>
              </w:rPr>
              <w:t>Le personne de liason responsable des comptes fournisseurs</w:t>
            </w:r>
          </w:p>
        </w:tc>
        <w:tc>
          <w:tcPr>
            <w:tcW w:w="2615" w:type="dxa"/>
            <w:gridSpan w:val="2"/>
          </w:tcPr>
          <w:p w:rsidR="00915F91" w:rsidRDefault="00352789">
            <w:pPr>
              <w:pStyle w:val="TableParagraph"/>
              <w:spacing w:before="13"/>
              <w:ind w:left="100"/>
              <w:rPr>
                <w:sz w:val="16"/>
              </w:rPr>
            </w:pPr>
            <w:r>
              <w:rPr>
                <w:sz w:val="16"/>
              </w:rPr>
              <w:t>Téléphone</w:t>
            </w:r>
          </w:p>
        </w:tc>
        <w:tc>
          <w:tcPr>
            <w:tcW w:w="2526" w:type="dxa"/>
            <w:tcBorders>
              <w:right w:val="single" w:sz="5" w:space="0" w:color="000000"/>
            </w:tcBorders>
          </w:tcPr>
          <w:p w:rsidR="00915F91" w:rsidRDefault="00352789">
            <w:pPr>
              <w:pStyle w:val="TableParagraph"/>
              <w:spacing w:before="13"/>
              <w:ind w:left="123"/>
              <w:rPr>
                <w:sz w:val="16"/>
              </w:rPr>
            </w:pPr>
            <w:r>
              <w:rPr>
                <w:sz w:val="16"/>
              </w:rPr>
              <w:t>Télécopier</w:t>
            </w:r>
          </w:p>
        </w:tc>
      </w:tr>
      <w:tr w:rsidR="00915F91">
        <w:trPr>
          <w:trHeight w:hRule="exact" w:val="228"/>
        </w:trPr>
        <w:tc>
          <w:tcPr>
            <w:tcW w:w="10457" w:type="dxa"/>
            <w:gridSpan w:val="4"/>
            <w:tcBorders>
              <w:right w:val="single" w:sz="6" w:space="0" w:color="000000"/>
            </w:tcBorders>
          </w:tcPr>
          <w:p w:rsidR="00915F91" w:rsidRDefault="00352789">
            <w:pPr>
              <w:pStyle w:val="TableParagraph"/>
              <w:spacing w:before="13"/>
              <w:ind w:left="103"/>
              <w:rPr>
                <w:sz w:val="16"/>
              </w:rPr>
            </w:pPr>
            <w:r>
              <w:rPr>
                <w:b/>
                <w:sz w:val="16"/>
              </w:rPr>
              <w:t xml:space="preserve">Addresse de facturation </w:t>
            </w:r>
            <w:r>
              <w:rPr>
                <w:sz w:val="16"/>
              </w:rPr>
              <w:t>(lorsque différente de l'addresse postale ci-dessus)</w:t>
            </w:r>
          </w:p>
        </w:tc>
      </w:tr>
      <w:tr w:rsidR="00915F91">
        <w:trPr>
          <w:trHeight w:hRule="exact" w:val="454"/>
        </w:trPr>
        <w:tc>
          <w:tcPr>
            <w:tcW w:w="5316" w:type="dxa"/>
          </w:tcPr>
          <w:p w:rsidR="00915F91" w:rsidRDefault="00352789">
            <w:pPr>
              <w:pStyle w:val="TableParagraph"/>
              <w:spacing w:before="13"/>
              <w:ind w:left="103"/>
              <w:rPr>
                <w:sz w:val="16"/>
              </w:rPr>
            </w:pPr>
            <w:r>
              <w:rPr>
                <w:sz w:val="16"/>
              </w:rPr>
              <w:t>Rue</w:t>
            </w:r>
          </w:p>
        </w:tc>
        <w:tc>
          <w:tcPr>
            <w:tcW w:w="2615" w:type="dxa"/>
            <w:gridSpan w:val="2"/>
            <w:tcBorders>
              <w:bottom w:val="single" w:sz="6" w:space="0" w:color="000000"/>
              <w:right w:val="single" w:sz="6" w:space="0" w:color="000000"/>
            </w:tcBorders>
          </w:tcPr>
          <w:p w:rsidR="00915F91" w:rsidRDefault="00352789">
            <w:pPr>
              <w:pStyle w:val="TableParagraph"/>
              <w:spacing w:before="13"/>
              <w:ind w:left="100"/>
              <w:rPr>
                <w:sz w:val="16"/>
              </w:rPr>
            </w:pPr>
            <w:r>
              <w:rPr>
                <w:sz w:val="16"/>
              </w:rPr>
              <w:t>Ville</w:t>
            </w:r>
          </w:p>
        </w:tc>
        <w:tc>
          <w:tcPr>
            <w:tcW w:w="2526" w:type="dxa"/>
            <w:tcBorders>
              <w:left w:val="single" w:sz="6" w:space="0" w:color="000000"/>
              <w:bottom w:val="single" w:sz="6" w:space="0" w:color="000000"/>
              <w:right w:val="single" w:sz="6" w:space="0" w:color="000000"/>
            </w:tcBorders>
          </w:tcPr>
          <w:p w:rsidR="00915F91" w:rsidRDefault="00352789">
            <w:pPr>
              <w:pStyle w:val="TableParagraph"/>
              <w:spacing w:before="13"/>
              <w:ind w:left="120"/>
              <w:rPr>
                <w:sz w:val="16"/>
              </w:rPr>
            </w:pPr>
            <w:r>
              <w:rPr>
                <w:sz w:val="16"/>
              </w:rPr>
              <w:t>Courriel</w:t>
            </w:r>
          </w:p>
        </w:tc>
      </w:tr>
      <w:tr w:rsidR="00915F91">
        <w:trPr>
          <w:trHeight w:hRule="exact" w:val="456"/>
        </w:trPr>
        <w:tc>
          <w:tcPr>
            <w:tcW w:w="5316" w:type="dxa"/>
            <w:tcBorders>
              <w:left w:val="single" w:sz="6" w:space="0" w:color="000000"/>
              <w:bottom w:val="single" w:sz="6" w:space="0" w:color="000000"/>
              <w:right w:val="single" w:sz="6" w:space="0" w:color="000000"/>
            </w:tcBorders>
          </w:tcPr>
          <w:p w:rsidR="00915F91" w:rsidRDefault="00352789">
            <w:pPr>
              <w:pStyle w:val="TableParagraph"/>
              <w:spacing w:before="15"/>
              <w:ind w:left="100"/>
              <w:rPr>
                <w:sz w:val="16"/>
              </w:rPr>
            </w:pPr>
            <w:r>
              <w:rPr>
                <w:sz w:val="16"/>
              </w:rPr>
              <w:t>Province/état</w:t>
            </w:r>
          </w:p>
        </w:tc>
        <w:tc>
          <w:tcPr>
            <w:tcW w:w="2615" w:type="dxa"/>
            <w:gridSpan w:val="2"/>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ind w:left="98"/>
              <w:rPr>
                <w:sz w:val="16"/>
              </w:rPr>
            </w:pPr>
            <w:r>
              <w:rPr>
                <w:sz w:val="16"/>
              </w:rPr>
              <w:t>Code postal/zip</w:t>
            </w:r>
          </w:p>
        </w:tc>
        <w:tc>
          <w:tcPr>
            <w:tcW w:w="252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ind w:left="120"/>
              <w:rPr>
                <w:sz w:val="16"/>
              </w:rPr>
            </w:pPr>
            <w:r>
              <w:rPr>
                <w:sz w:val="16"/>
              </w:rPr>
              <w:t>Pays</w:t>
            </w:r>
          </w:p>
        </w:tc>
      </w:tr>
      <w:tr w:rsidR="00915F91">
        <w:trPr>
          <w:trHeight w:hRule="exact" w:val="751"/>
        </w:trPr>
        <w:tc>
          <w:tcPr>
            <w:tcW w:w="6145" w:type="dxa"/>
            <w:gridSpan w:val="2"/>
            <w:tcBorders>
              <w:top w:val="single" w:sz="6" w:space="0" w:color="000000"/>
              <w:left w:val="single" w:sz="6" w:space="0" w:color="000000"/>
              <w:bottom w:val="single" w:sz="6" w:space="0" w:color="000000"/>
              <w:right w:val="nil"/>
            </w:tcBorders>
          </w:tcPr>
          <w:p w:rsidR="00915F91" w:rsidRDefault="00352789">
            <w:pPr>
              <w:pStyle w:val="TableParagraph"/>
              <w:spacing w:line="182" w:lineRule="exact"/>
              <w:ind w:left="100" w:right="339"/>
              <w:jc w:val="both"/>
              <w:rPr>
                <w:b/>
                <w:sz w:val="16"/>
              </w:rPr>
            </w:pPr>
            <w:r>
              <w:rPr>
                <w:b/>
                <w:sz w:val="16"/>
              </w:rPr>
              <w:t>Dépôt obligatoire non remboursable de 1 500,00 $CAN + taxes applicables ou 3 000,00 $CAN + taxes applicables (pour des programmes de messagerie texte par abonnement à tarif supplémentaire avec composante concours) *Dépôt pour NPO and Charities n'est pas obligatoire</w:t>
            </w:r>
          </w:p>
        </w:tc>
        <w:tc>
          <w:tcPr>
            <w:tcW w:w="1787" w:type="dxa"/>
            <w:tcBorders>
              <w:top w:val="single" w:sz="6" w:space="0" w:color="000000"/>
              <w:left w:val="nil"/>
              <w:bottom w:val="single" w:sz="6" w:space="0" w:color="000000"/>
              <w:right w:val="nil"/>
            </w:tcBorders>
          </w:tcPr>
          <w:p w:rsidR="00915F91" w:rsidRDefault="00915F91">
            <w:pPr>
              <w:pStyle w:val="TableParagraph"/>
              <w:spacing w:before="6"/>
              <w:rPr>
                <w:b/>
                <w:i/>
                <w:sz w:val="15"/>
              </w:rPr>
            </w:pPr>
          </w:p>
          <w:p w:rsidR="00915F91" w:rsidRDefault="00352789">
            <w:pPr>
              <w:pStyle w:val="TableParagraph"/>
              <w:ind w:left="341"/>
              <w:rPr>
                <w:sz w:val="16"/>
              </w:rPr>
            </w:pPr>
            <w:r>
              <w:rPr>
                <w:sz w:val="16"/>
              </w:rPr>
              <w:t>payé par: Chèque</w:t>
            </w:r>
          </w:p>
          <w:p w:rsidR="00915F91" w:rsidRDefault="00352789">
            <w:pPr>
              <w:pStyle w:val="TableParagraph"/>
              <w:ind w:left="341"/>
              <w:rPr>
                <w:sz w:val="16"/>
              </w:rPr>
            </w:pPr>
            <w:r>
              <w:rPr>
                <w:sz w:val="16"/>
              </w:rPr>
              <w:t>(envoi par la poste)</w:t>
            </w:r>
          </w:p>
        </w:tc>
        <w:tc>
          <w:tcPr>
            <w:tcW w:w="2526" w:type="dxa"/>
            <w:tcBorders>
              <w:top w:val="single" w:sz="6" w:space="0" w:color="000000"/>
              <w:left w:val="nil"/>
              <w:bottom w:val="single" w:sz="6" w:space="0" w:color="000000"/>
              <w:right w:val="single" w:sz="6" w:space="0" w:color="000000"/>
            </w:tcBorders>
          </w:tcPr>
          <w:p w:rsidR="00915F91" w:rsidRDefault="00915F91">
            <w:pPr>
              <w:pStyle w:val="TableParagraph"/>
              <w:spacing w:before="6"/>
              <w:rPr>
                <w:b/>
                <w:i/>
                <w:sz w:val="15"/>
              </w:rPr>
            </w:pPr>
          </w:p>
          <w:p w:rsidR="00915F91" w:rsidRDefault="00352789">
            <w:pPr>
              <w:pStyle w:val="TableParagraph"/>
              <w:ind w:left="798" w:right="68" w:hanging="5"/>
              <w:rPr>
                <w:sz w:val="16"/>
              </w:rPr>
            </w:pPr>
            <w:r>
              <w:rPr>
                <w:sz w:val="16"/>
              </w:rPr>
              <w:t>payé par: Carte de crédit (envoi par courriel ou télécopieur)</w:t>
            </w:r>
          </w:p>
        </w:tc>
      </w:tr>
    </w:tbl>
    <w:p w:rsidR="00915F91" w:rsidRDefault="00915F91">
      <w:pPr>
        <w:pStyle w:val="BodyText"/>
        <w:spacing w:before="3"/>
        <w:rPr>
          <w:rFonts w:ascii="Arial"/>
          <w:b/>
          <w:i/>
          <w:sz w:val="13"/>
        </w:rPr>
      </w:pPr>
    </w:p>
    <w:tbl>
      <w:tblPr>
        <w:tblW w:w="1072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1903"/>
        <w:gridCol w:w="1100"/>
        <w:gridCol w:w="340"/>
        <w:gridCol w:w="4426"/>
      </w:tblGrid>
      <w:tr w:rsidR="00915F91" w:rsidTr="00890BF4">
        <w:trPr>
          <w:trHeight w:hRule="exact" w:val="267"/>
        </w:trPr>
        <w:tc>
          <w:tcPr>
            <w:tcW w:w="10723" w:type="dxa"/>
            <w:gridSpan w:val="5"/>
            <w:tcBorders>
              <w:top w:val="nil"/>
              <w:left w:val="nil"/>
              <w:right w:val="nil"/>
            </w:tcBorders>
          </w:tcPr>
          <w:p w:rsidR="00915F91" w:rsidRDefault="00352789">
            <w:pPr>
              <w:pStyle w:val="TableParagraph"/>
              <w:spacing w:line="223" w:lineRule="exact"/>
              <w:ind w:left="109"/>
              <w:rPr>
                <w:b/>
                <w:i/>
                <w:sz w:val="20"/>
              </w:rPr>
            </w:pPr>
            <w:r>
              <w:rPr>
                <w:b/>
                <w:sz w:val="16"/>
              </w:rPr>
              <w:t xml:space="preserve">2.1 </w:t>
            </w:r>
            <w:r>
              <w:rPr>
                <w:i/>
                <w:sz w:val="20"/>
              </w:rPr>
              <w:t xml:space="preserve">- </w:t>
            </w:r>
            <w:r>
              <w:rPr>
                <w:b/>
                <w:i/>
                <w:sz w:val="20"/>
              </w:rPr>
              <w:t>NUMÉRO ABRÉGÉ</w:t>
            </w:r>
          </w:p>
        </w:tc>
      </w:tr>
      <w:tr w:rsidR="00915F91" w:rsidTr="00890BF4">
        <w:trPr>
          <w:trHeight w:hRule="exact" w:val="446"/>
        </w:trPr>
        <w:tc>
          <w:tcPr>
            <w:tcW w:w="10723" w:type="dxa"/>
            <w:gridSpan w:val="5"/>
            <w:tcBorders>
              <w:left w:val="single" w:sz="6" w:space="0" w:color="000000"/>
              <w:bottom w:val="single" w:sz="6" w:space="0" w:color="000000"/>
              <w:right w:val="single" w:sz="6" w:space="0" w:color="000000"/>
            </w:tcBorders>
          </w:tcPr>
          <w:p w:rsidR="00915F91" w:rsidRDefault="00352789">
            <w:pPr>
              <w:pStyle w:val="TableParagraph"/>
              <w:tabs>
                <w:tab w:val="left" w:pos="2940"/>
                <w:tab w:val="left" w:pos="3830"/>
                <w:tab w:val="left" w:pos="4401"/>
              </w:tabs>
              <w:spacing w:before="11" w:line="238" w:lineRule="exact"/>
              <w:ind w:left="92"/>
              <w:rPr>
                <w:sz w:val="16"/>
              </w:rPr>
            </w:pPr>
            <w:r>
              <w:rPr>
                <w:position w:val="3"/>
                <w:sz w:val="16"/>
              </w:rPr>
              <w:t>La présente vise-t-elle</w:t>
            </w:r>
            <w:r>
              <w:rPr>
                <w:spacing w:val="-12"/>
                <w:position w:val="3"/>
                <w:sz w:val="16"/>
              </w:rPr>
              <w:t xml:space="preserve"> </w:t>
            </w:r>
            <w:r>
              <w:rPr>
                <w:position w:val="3"/>
                <w:sz w:val="16"/>
              </w:rPr>
              <w:t>à</w:t>
            </w:r>
            <w:r>
              <w:rPr>
                <w:spacing w:val="-4"/>
                <w:position w:val="3"/>
                <w:sz w:val="16"/>
              </w:rPr>
              <w:t xml:space="preserve"> </w:t>
            </w:r>
            <w:r>
              <w:rPr>
                <w:position w:val="3"/>
                <w:sz w:val="16"/>
              </w:rPr>
              <w:t>modifier</w:t>
            </w:r>
            <w:r>
              <w:rPr>
                <w:position w:val="3"/>
                <w:sz w:val="16"/>
              </w:rPr>
              <w:tab/>
            </w:r>
            <w:r>
              <w:rPr>
                <w:position w:val="-5"/>
                <w:sz w:val="16"/>
              </w:rPr>
              <w:t>Non</w:t>
            </w:r>
            <w:r>
              <w:rPr>
                <w:position w:val="-5"/>
                <w:sz w:val="16"/>
              </w:rPr>
              <w:tab/>
            </w:r>
            <w:r>
              <w:rPr>
                <w:position w:val="-6"/>
                <w:sz w:val="16"/>
              </w:rPr>
              <w:t>Oui</w:t>
            </w:r>
            <w:r>
              <w:rPr>
                <w:position w:val="-6"/>
                <w:sz w:val="16"/>
              </w:rPr>
              <w:tab/>
            </w:r>
            <w:r>
              <w:rPr>
                <w:sz w:val="16"/>
              </w:rPr>
              <w:t>Si oui, veuillez indiquer ci-dessous la ou les sections touchées ou ajouter la</w:t>
            </w:r>
            <w:r>
              <w:rPr>
                <w:spacing w:val="14"/>
                <w:sz w:val="16"/>
              </w:rPr>
              <w:t xml:space="preserve"> </w:t>
            </w:r>
            <w:r>
              <w:rPr>
                <w:sz w:val="16"/>
              </w:rPr>
              <w:t>mention</w:t>
            </w:r>
          </w:p>
          <w:p w:rsidR="00915F91" w:rsidRDefault="00352789">
            <w:pPr>
              <w:pStyle w:val="TableParagraph"/>
              <w:tabs>
                <w:tab w:val="left" w:pos="4401"/>
              </w:tabs>
              <w:spacing w:line="168" w:lineRule="exact"/>
              <w:ind w:left="92"/>
              <w:rPr>
                <w:sz w:val="16"/>
              </w:rPr>
            </w:pPr>
            <w:r>
              <w:rPr>
                <w:position w:val="3"/>
                <w:sz w:val="16"/>
              </w:rPr>
              <w:t>une</w:t>
            </w:r>
            <w:r>
              <w:rPr>
                <w:spacing w:val="-5"/>
                <w:position w:val="3"/>
                <w:sz w:val="16"/>
              </w:rPr>
              <w:t xml:space="preserve"> </w:t>
            </w:r>
            <w:r>
              <w:rPr>
                <w:position w:val="3"/>
                <w:sz w:val="16"/>
              </w:rPr>
              <w:t>demande</w:t>
            </w:r>
            <w:r>
              <w:rPr>
                <w:spacing w:val="-5"/>
                <w:position w:val="3"/>
                <w:sz w:val="16"/>
              </w:rPr>
              <w:t xml:space="preserve"> </w:t>
            </w:r>
            <w:r>
              <w:rPr>
                <w:position w:val="3"/>
                <w:sz w:val="16"/>
              </w:rPr>
              <w:t>antérieure?</w:t>
            </w:r>
            <w:r>
              <w:rPr>
                <w:position w:val="3"/>
                <w:sz w:val="16"/>
              </w:rPr>
              <w:tab/>
            </w:r>
            <w:r>
              <w:rPr>
                <w:sz w:val="16"/>
              </w:rPr>
              <w:t>«Révisée» aux sections</w:t>
            </w:r>
            <w:r>
              <w:rPr>
                <w:spacing w:val="-24"/>
                <w:sz w:val="16"/>
              </w:rPr>
              <w:t xml:space="preserve"> </w:t>
            </w:r>
            <w:r>
              <w:rPr>
                <w:sz w:val="16"/>
              </w:rPr>
              <w:t>pertinentes.</w:t>
            </w:r>
          </w:p>
        </w:tc>
      </w:tr>
      <w:tr w:rsidR="00915F91" w:rsidTr="00890BF4">
        <w:trPr>
          <w:trHeight w:hRule="exact" w:val="230"/>
        </w:trPr>
        <w:tc>
          <w:tcPr>
            <w:tcW w:w="10723" w:type="dxa"/>
            <w:gridSpan w:val="5"/>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5"/>
              <w:ind w:left="129"/>
              <w:rPr>
                <w:sz w:val="16"/>
              </w:rPr>
            </w:pPr>
            <w:r>
              <w:rPr>
                <w:b/>
                <w:sz w:val="16"/>
              </w:rPr>
              <w:t xml:space="preserve">Numéro demandé - </w:t>
            </w:r>
            <w:r>
              <w:rPr>
                <w:sz w:val="16"/>
              </w:rPr>
              <w:t>Indiquez vos numéros préférés</w:t>
            </w:r>
          </w:p>
        </w:tc>
      </w:tr>
      <w:tr w:rsidR="00915F91" w:rsidTr="00890BF4">
        <w:trPr>
          <w:trHeight w:hRule="exact" w:val="261"/>
        </w:trPr>
        <w:tc>
          <w:tcPr>
            <w:tcW w:w="2954" w:type="dxa"/>
            <w:tcBorders>
              <w:top w:val="single" w:sz="6" w:space="0" w:color="000000"/>
              <w:left w:val="single" w:sz="6" w:space="0" w:color="000000"/>
              <w:bottom w:val="nil"/>
              <w:right w:val="nil"/>
            </w:tcBorders>
          </w:tcPr>
          <w:p w:rsidR="00915F91" w:rsidRDefault="00352789">
            <w:pPr>
              <w:pStyle w:val="TableParagraph"/>
              <w:spacing w:before="32"/>
              <w:ind w:left="1247"/>
              <w:rPr>
                <w:sz w:val="16"/>
              </w:rPr>
            </w:pPr>
            <w:r>
              <w:rPr>
                <w:sz w:val="16"/>
              </w:rPr>
              <w:t>Trois options:</w:t>
            </w:r>
          </w:p>
        </w:tc>
        <w:tc>
          <w:tcPr>
            <w:tcW w:w="7769" w:type="dxa"/>
            <w:gridSpan w:val="4"/>
            <w:vMerge w:val="restart"/>
            <w:tcBorders>
              <w:top w:val="single" w:sz="6" w:space="0" w:color="000000"/>
              <w:left w:val="nil"/>
              <w:right w:val="single" w:sz="6" w:space="0" w:color="000000"/>
            </w:tcBorders>
          </w:tcPr>
          <w:p w:rsidR="00F95C5E" w:rsidRDefault="00352789">
            <w:pPr>
              <w:pStyle w:val="TableParagraph"/>
              <w:spacing w:before="32" w:line="333" w:lineRule="auto"/>
              <w:ind w:left="683" w:right="1441"/>
              <w:rPr>
                <w:sz w:val="16"/>
              </w:rPr>
            </w:pPr>
            <w:r>
              <w:rPr>
                <w:sz w:val="16"/>
              </w:rPr>
              <w:t xml:space="preserve">Nom commercial (Le numéro demandé correspond-il à quelque chose?) </w:t>
            </w:r>
          </w:p>
          <w:p w:rsidR="00915F91" w:rsidRDefault="00352789">
            <w:pPr>
              <w:pStyle w:val="TableParagraph"/>
              <w:spacing w:before="32" w:line="333" w:lineRule="auto"/>
              <w:ind w:left="683" w:right="1441"/>
              <w:rPr>
                <w:sz w:val="16"/>
              </w:rPr>
            </w:pPr>
            <w:r>
              <w:rPr>
                <w:sz w:val="16"/>
              </w:rPr>
              <w:t>1er-</w:t>
            </w:r>
          </w:p>
          <w:p w:rsidR="00915F91" w:rsidRDefault="00352789">
            <w:pPr>
              <w:pStyle w:val="TableParagraph"/>
              <w:spacing w:before="1"/>
              <w:ind w:left="683"/>
              <w:rPr>
                <w:sz w:val="16"/>
              </w:rPr>
            </w:pPr>
            <w:r>
              <w:rPr>
                <w:sz w:val="16"/>
              </w:rPr>
              <w:t>2e -</w:t>
            </w:r>
          </w:p>
          <w:p w:rsidR="00915F91" w:rsidRDefault="00352789">
            <w:pPr>
              <w:pStyle w:val="TableParagraph"/>
              <w:spacing w:before="71"/>
              <w:ind w:left="683"/>
              <w:rPr>
                <w:sz w:val="16"/>
              </w:rPr>
            </w:pPr>
            <w:r>
              <w:rPr>
                <w:sz w:val="16"/>
              </w:rPr>
              <w:t>3e -</w:t>
            </w:r>
          </w:p>
        </w:tc>
      </w:tr>
      <w:tr w:rsidR="00915F91" w:rsidTr="00890BF4">
        <w:trPr>
          <w:trHeight w:hRule="exact" w:val="254"/>
        </w:trPr>
        <w:tc>
          <w:tcPr>
            <w:tcW w:w="2954" w:type="dxa"/>
            <w:tcBorders>
              <w:top w:val="nil"/>
              <w:left w:val="single" w:sz="6" w:space="0" w:color="000000"/>
              <w:bottom w:val="nil"/>
              <w:right w:val="nil"/>
            </w:tcBorders>
          </w:tcPr>
          <w:p w:rsidR="00915F91" w:rsidRDefault="00841DD9" w:rsidP="00841DD9">
            <w:pPr>
              <w:pStyle w:val="TableParagraph"/>
              <w:spacing w:before="33"/>
              <w:ind w:left="1142" w:right="649" w:firstLine="29"/>
              <w:rPr>
                <w:sz w:val="16"/>
              </w:rPr>
            </w:pPr>
            <w:r>
              <w:rPr>
                <w:sz w:val="16"/>
              </w:rPr>
              <w:t xml:space="preserve"> </w:t>
            </w:r>
            <w:r w:rsidR="00352789">
              <w:rPr>
                <w:sz w:val="16"/>
              </w:rPr>
              <w:t>1</w:t>
            </w:r>
            <w:r>
              <w:rPr>
                <w:sz w:val="16"/>
              </w:rPr>
              <w:t>er</w:t>
            </w:r>
            <w:r w:rsidR="00352789">
              <w:rPr>
                <w:sz w:val="16"/>
              </w:rPr>
              <w:t xml:space="preserve"> -</w:t>
            </w:r>
            <w:r>
              <w:rPr>
                <w:sz w:val="16"/>
              </w:rPr>
              <w:t xml:space="preserve">               </w:t>
            </w:r>
          </w:p>
        </w:tc>
        <w:tc>
          <w:tcPr>
            <w:tcW w:w="7769" w:type="dxa"/>
            <w:gridSpan w:val="4"/>
            <w:vMerge/>
            <w:tcBorders>
              <w:left w:val="nil"/>
              <w:right w:val="single" w:sz="6" w:space="0" w:color="000000"/>
            </w:tcBorders>
          </w:tcPr>
          <w:p w:rsidR="00915F91" w:rsidRDefault="00915F91"/>
        </w:tc>
      </w:tr>
      <w:tr w:rsidR="00915F91" w:rsidTr="00890BF4">
        <w:trPr>
          <w:trHeight w:hRule="exact" w:val="256"/>
        </w:trPr>
        <w:tc>
          <w:tcPr>
            <w:tcW w:w="2954" w:type="dxa"/>
            <w:tcBorders>
              <w:top w:val="nil"/>
              <w:left w:val="single" w:sz="6" w:space="0" w:color="000000"/>
              <w:bottom w:val="nil"/>
              <w:right w:val="nil"/>
            </w:tcBorders>
          </w:tcPr>
          <w:p w:rsidR="00915F91" w:rsidRDefault="00352789" w:rsidP="00841DD9">
            <w:pPr>
              <w:pStyle w:val="TableParagraph"/>
              <w:spacing w:before="33"/>
              <w:ind w:left="1231" w:right="649" w:firstLine="29"/>
              <w:rPr>
                <w:sz w:val="16"/>
              </w:rPr>
            </w:pPr>
            <w:r>
              <w:rPr>
                <w:sz w:val="16"/>
              </w:rPr>
              <w:t>2e -</w:t>
            </w:r>
            <w:r w:rsidR="00841DD9">
              <w:rPr>
                <w:sz w:val="16"/>
              </w:rPr>
              <w:t xml:space="preserve">                    </w:t>
            </w:r>
          </w:p>
        </w:tc>
        <w:tc>
          <w:tcPr>
            <w:tcW w:w="7769" w:type="dxa"/>
            <w:gridSpan w:val="4"/>
            <w:vMerge/>
            <w:tcBorders>
              <w:left w:val="nil"/>
              <w:right w:val="single" w:sz="6" w:space="0" w:color="000000"/>
            </w:tcBorders>
          </w:tcPr>
          <w:p w:rsidR="00915F91" w:rsidRDefault="00915F91"/>
        </w:tc>
      </w:tr>
      <w:tr w:rsidR="00915F91" w:rsidTr="00890BF4">
        <w:trPr>
          <w:trHeight w:hRule="exact" w:val="263"/>
        </w:trPr>
        <w:tc>
          <w:tcPr>
            <w:tcW w:w="2954" w:type="dxa"/>
            <w:tcBorders>
              <w:top w:val="nil"/>
              <w:left w:val="single" w:sz="6" w:space="0" w:color="000000"/>
              <w:bottom w:val="single" w:sz="6" w:space="0" w:color="000000"/>
              <w:right w:val="nil"/>
            </w:tcBorders>
          </w:tcPr>
          <w:p w:rsidR="00915F91" w:rsidRDefault="00352789" w:rsidP="00841DD9">
            <w:pPr>
              <w:pStyle w:val="TableParagraph"/>
              <w:spacing w:before="34"/>
              <w:ind w:left="1231" w:right="791" w:firstLine="29"/>
              <w:rPr>
                <w:sz w:val="16"/>
              </w:rPr>
            </w:pPr>
            <w:r>
              <w:rPr>
                <w:sz w:val="16"/>
              </w:rPr>
              <w:t>3e -</w:t>
            </w:r>
            <w:r w:rsidR="00841DD9">
              <w:rPr>
                <w:sz w:val="16"/>
              </w:rPr>
              <w:t xml:space="preserve">                          </w:t>
            </w:r>
          </w:p>
        </w:tc>
        <w:tc>
          <w:tcPr>
            <w:tcW w:w="7769" w:type="dxa"/>
            <w:gridSpan w:val="4"/>
            <w:vMerge/>
            <w:tcBorders>
              <w:left w:val="nil"/>
              <w:bottom w:val="single" w:sz="6" w:space="0" w:color="000000"/>
              <w:right w:val="single" w:sz="6" w:space="0" w:color="000000"/>
            </w:tcBorders>
          </w:tcPr>
          <w:p w:rsidR="00915F91" w:rsidRDefault="00915F91"/>
        </w:tc>
      </w:tr>
      <w:tr w:rsidR="00915F91" w:rsidTr="00890BF4">
        <w:trPr>
          <w:trHeight w:hRule="exact" w:val="386"/>
        </w:trPr>
        <w:tc>
          <w:tcPr>
            <w:tcW w:w="10723" w:type="dxa"/>
            <w:gridSpan w:val="5"/>
            <w:tcBorders>
              <w:top w:val="single" w:sz="6" w:space="0" w:color="000000"/>
              <w:left w:val="nil"/>
              <w:bottom w:val="single" w:sz="6" w:space="0" w:color="000000"/>
              <w:right w:val="nil"/>
            </w:tcBorders>
          </w:tcPr>
          <w:p w:rsidR="00915F91" w:rsidRDefault="00352789">
            <w:pPr>
              <w:pStyle w:val="TableParagraph"/>
              <w:spacing w:before="136"/>
              <w:ind w:left="109"/>
              <w:rPr>
                <w:b/>
                <w:i/>
                <w:sz w:val="20"/>
              </w:rPr>
            </w:pPr>
            <w:r>
              <w:rPr>
                <w:b/>
                <w:sz w:val="16"/>
              </w:rPr>
              <w:t xml:space="preserve">3.1 </w:t>
            </w:r>
            <w:r>
              <w:rPr>
                <w:i/>
                <w:sz w:val="20"/>
              </w:rPr>
              <w:t xml:space="preserve">- </w:t>
            </w:r>
            <w:r>
              <w:rPr>
                <w:b/>
                <w:i/>
                <w:sz w:val="20"/>
              </w:rPr>
              <w:t>PROGRAMME</w:t>
            </w:r>
          </w:p>
        </w:tc>
      </w:tr>
      <w:tr w:rsidR="00915F91" w:rsidTr="00890BF4">
        <w:trPr>
          <w:trHeight w:hRule="exact" w:val="341"/>
        </w:trPr>
        <w:tc>
          <w:tcPr>
            <w:tcW w:w="10723" w:type="dxa"/>
            <w:gridSpan w:val="5"/>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68"/>
              <w:ind w:left="99"/>
              <w:rPr>
                <w:sz w:val="16"/>
              </w:rPr>
            </w:pPr>
            <w:r>
              <w:rPr>
                <w:sz w:val="16"/>
              </w:rPr>
              <w:t>Titre:</w:t>
            </w:r>
          </w:p>
        </w:tc>
      </w:tr>
      <w:tr w:rsidR="00915F91" w:rsidTr="00890BF4">
        <w:trPr>
          <w:trHeight w:hRule="exact" w:val="341"/>
        </w:trPr>
        <w:tc>
          <w:tcPr>
            <w:tcW w:w="2954" w:type="dxa"/>
            <w:tcBorders>
              <w:top w:val="single" w:sz="6" w:space="0" w:color="000000"/>
              <w:left w:val="single" w:sz="6" w:space="0" w:color="000000"/>
              <w:bottom w:val="single" w:sz="6" w:space="0" w:color="000000"/>
              <w:right w:val="nil"/>
            </w:tcBorders>
          </w:tcPr>
          <w:p w:rsidR="00915F91" w:rsidRDefault="00352789">
            <w:pPr>
              <w:pStyle w:val="TableParagraph"/>
              <w:spacing w:before="68"/>
              <w:ind w:left="100"/>
              <w:rPr>
                <w:sz w:val="16"/>
              </w:rPr>
            </w:pPr>
            <w:r>
              <w:rPr>
                <w:sz w:val="16"/>
              </w:rPr>
              <w:t>Date de lancement:</w:t>
            </w:r>
          </w:p>
        </w:tc>
        <w:tc>
          <w:tcPr>
            <w:tcW w:w="3343" w:type="dxa"/>
            <w:gridSpan w:val="3"/>
            <w:tcBorders>
              <w:top w:val="single" w:sz="6" w:space="0" w:color="000000"/>
              <w:left w:val="nil"/>
              <w:bottom w:val="single" w:sz="6" w:space="0" w:color="000000"/>
              <w:right w:val="single" w:sz="6" w:space="0" w:color="000000"/>
            </w:tcBorders>
          </w:tcPr>
          <w:p w:rsidR="00915F91" w:rsidRDefault="00352789">
            <w:pPr>
              <w:pStyle w:val="TableParagraph"/>
              <w:spacing w:before="68"/>
              <w:ind w:left="353"/>
              <w:rPr>
                <w:sz w:val="16"/>
              </w:rPr>
            </w:pPr>
            <w:r>
              <w:rPr>
                <w:sz w:val="16"/>
              </w:rPr>
              <w:t>(allouez de 30 à 45 jours au</w:t>
            </w:r>
            <w:r>
              <w:rPr>
                <w:spacing w:val="-26"/>
                <w:sz w:val="16"/>
              </w:rPr>
              <w:t xml:space="preserve"> </w:t>
            </w:r>
            <w:r>
              <w:rPr>
                <w:sz w:val="16"/>
              </w:rPr>
              <w:t>minimum)</w:t>
            </w:r>
          </w:p>
        </w:tc>
        <w:tc>
          <w:tcPr>
            <w:tcW w:w="442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75"/>
              <w:ind w:left="61"/>
              <w:rPr>
                <w:sz w:val="16"/>
              </w:rPr>
            </w:pPr>
            <w:r>
              <w:rPr>
                <w:sz w:val="16"/>
              </w:rPr>
              <w:t>Date de clôture:</w:t>
            </w:r>
          </w:p>
        </w:tc>
      </w:tr>
      <w:tr w:rsidR="00915F91" w:rsidTr="00890BF4">
        <w:trPr>
          <w:trHeight w:hRule="exact" w:val="295"/>
        </w:trPr>
        <w:tc>
          <w:tcPr>
            <w:tcW w:w="10723" w:type="dxa"/>
            <w:gridSpan w:val="5"/>
            <w:tcBorders>
              <w:top w:val="single" w:sz="6" w:space="0" w:color="000000"/>
              <w:left w:val="single" w:sz="6" w:space="0" w:color="000000"/>
              <w:bottom w:val="nil"/>
              <w:right w:val="single" w:sz="6" w:space="0" w:color="000000"/>
            </w:tcBorders>
          </w:tcPr>
          <w:p w:rsidR="00915F91" w:rsidRDefault="00352789">
            <w:pPr>
              <w:pStyle w:val="TableParagraph"/>
              <w:spacing w:before="66"/>
              <w:ind w:left="100"/>
              <w:rPr>
                <w:sz w:val="16"/>
              </w:rPr>
            </w:pPr>
            <w:r>
              <w:rPr>
                <w:sz w:val="16"/>
              </w:rPr>
              <w:t>Indiquez les télécommunicateurs dont la participation est demandée:</w:t>
            </w:r>
          </w:p>
        </w:tc>
      </w:tr>
      <w:tr w:rsidR="00915F91" w:rsidTr="00890BF4">
        <w:trPr>
          <w:trHeight w:hRule="exact" w:val="455"/>
        </w:trPr>
        <w:tc>
          <w:tcPr>
            <w:tcW w:w="4857" w:type="dxa"/>
            <w:gridSpan w:val="2"/>
            <w:tcBorders>
              <w:top w:val="nil"/>
              <w:left w:val="single" w:sz="6" w:space="0" w:color="000000"/>
              <w:bottom w:val="nil"/>
              <w:right w:val="nil"/>
            </w:tcBorders>
          </w:tcPr>
          <w:p w:rsidR="00915F91" w:rsidRDefault="004E0893">
            <w:pPr>
              <w:pStyle w:val="TableParagraph"/>
              <w:spacing w:before="3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BCE Inc.</w:t>
            </w:r>
          </w:p>
          <w:p w:rsidR="00915F91" w:rsidRDefault="004E0893">
            <w:pPr>
              <w:pStyle w:val="TableParagraph"/>
              <w:spacing w:before="3"/>
              <w:ind w:left="696"/>
              <w:rPr>
                <w:sz w:val="14"/>
              </w:rPr>
            </w:pPr>
            <w:r>
              <w:rPr>
                <w:sz w:val="14"/>
              </w:rPr>
              <w:t xml:space="preserve">  </w:t>
            </w:r>
            <w:r w:rsidR="00352789">
              <w:rPr>
                <w:sz w:val="14"/>
              </w:rPr>
              <w:t>(comprend à Bell Mobility, PC Mobile, Virgin Mobile)</w:t>
            </w:r>
          </w:p>
        </w:tc>
        <w:tc>
          <w:tcPr>
            <w:tcW w:w="1100" w:type="dxa"/>
            <w:tcBorders>
              <w:top w:val="nil"/>
              <w:left w:val="nil"/>
              <w:bottom w:val="nil"/>
              <w:right w:val="nil"/>
            </w:tcBorders>
          </w:tcPr>
          <w:p w:rsidR="00915F91" w:rsidRDefault="004E0893" w:rsidP="004E0893">
            <w:pPr>
              <w:pStyle w:val="TableParagraph"/>
              <w:spacing w:before="53"/>
              <w:ind w:left="10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Eastlink</w:t>
            </w:r>
          </w:p>
        </w:tc>
        <w:tc>
          <w:tcPr>
            <w:tcW w:w="340" w:type="dxa"/>
            <w:tcBorders>
              <w:top w:val="nil"/>
              <w:left w:val="nil"/>
              <w:bottom w:val="nil"/>
              <w:right w:val="nil"/>
            </w:tcBorders>
          </w:tcPr>
          <w:p w:rsidR="00915F91" w:rsidRDefault="00915F91"/>
        </w:tc>
        <w:tc>
          <w:tcPr>
            <w:tcW w:w="4426" w:type="dxa"/>
            <w:tcBorders>
              <w:top w:val="nil"/>
              <w:left w:val="nil"/>
              <w:bottom w:val="nil"/>
            </w:tcBorders>
          </w:tcPr>
          <w:p w:rsidR="00915F91" w:rsidRDefault="004E0893" w:rsidP="004E0893">
            <w:pPr>
              <w:pStyle w:val="TableParagraph"/>
              <w:spacing w:before="35"/>
              <w:ind w:left="65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Freedom Mobile</w:t>
            </w:r>
          </w:p>
        </w:tc>
      </w:tr>
      <w:tr w:rsidR="00915F91" w:rsidTr="00890BF4">
        <w:trPr>
          <w:trHeight w:hRule="exact" w:val="520"/>
        </w:trPr>
        <w:tc>
          <w:tcPr>
            <w:tcW w:w="2954" w:type="dxa"/>
            <w:vMerge w:val="restart"/>
            <w:tcBorders>
              <w:top w:val="nil"/>
              <w:left w:val="single" w:sz="6" w:space="0" w:color="000000"/>
              <w:right w:val="nil"/>
            </w:tcBorders>
          </w:tcPr>
          <w:p w:rsidR="00915F91" w:rsidRDefault="004E0893">
            <w:pPr>
              <w:pStyle w:val="TableParagraph"/>
              <w:spacing w:before="90"/>
              <w:ind w:left="79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MTS</w:t>
            </w:r>
          </w:p>
          <w:p w:rsidR="00915F91" w:rsidRDefault="00915F91">
            <w:pPr>
              <w:pStyle w:val="TableParagraph"/>
              <w:spacing w:before="9"/>
              <w:rPr>
                <w:b/>
                <w:i/>
                <w:sz w:val="25"/>
              </w:rPr>
            </w:pPr>
          </w:p>
          <w:p w:rsidR="00915F91" w:rsidRDefault="004E0893">
            <w:pPr>
              <w:pStyle w:val="TableParagraph"/>
              <w:ind w:left="789"/>
              <w:rPr>
                <w:sz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TELUS</w:t>
            </w:r>
          </w:p>
          <w:p w:rsidR="00915F91" w:rsidRDefault="00352789">
            <w:pPr>
              <w:pStyle w:val="TableParagraph"/>
              <w:spacing w:before="27"/>
              <w:ind w:left="786" w:right="-6"/>
              <w:rPr>
                <w:sz w:val="14"/>
              </w:rPr>
            </w:pPr>
            <w:r>
              <w:rPr>
                <w:sz w:val="14"/>
              </w:rPr>
              <w:t>(comprend à Koodo, Public</w:t>
            </w:r>
            <w:r>
              <w:rPr>
                <w:spacing w:val="-24"/>
                <w:sz w:val="14"/>
              </w:rPr>
              <w:t xml:space="preserve"> </w:t>
            </w:r>
            <w:r>
              <w:rPr>
                <w:sz w:val="14"/>
              </w:rPr>
              <w:t>Mobile)</w:t>
            </w:r>
          </w:p>
        </w:tc>
        <w:tc>
          <w:tcPr>
            <w:tcW w:w="1903" w:type="dxa"/>
            <w:tcBorders>
              <w:top w:val="nil"/>
              <w:left w:val="nil"/>
              <w:bottom w:val="nil"/>
              <w:right w:val="nil"/>
            </w:tcBorders>
          </w:tcPr>
          <w:p w:rsidR="00915F91" w:rsidRDefault="00915F91"/>
        </w:tc>
        <w:tc>
          <w:tcPr>
            <w:tcW w:w="5866" w:type="dxa"/>
            <w:gridSpan w:val="3"/>
            <w:tcBorders>
              <w:top w:val="nil"/>
              <w:left w:val="nil"/>
              <w:bottom w:val="nil"/>
            </w:tcBorders>
          </w:tcPr>
          <w:p w:rsidR="00915F91" w:rsidRDefault="004E0893" w:rsidP="004E0893">
            <w:pPr>
              <w:pStyle w:val="TableParagraph"/>
              <w:tabs>
                <w:tab w:val="left" w:pos="2092"/>
              </w:tabs>
              <w:spacing w:before="72"/>
              <w:ind w:left="10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Rogers</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SaskTel</w:t>
            </w:r>
            <w:r w:rsidR="00352789">
              <w:rPr>
                <w:spacing w:val="5"/>
                <w:sz w:val="16"/>
              </w:rPr>
              <w:t xml:space="preserve"> </w:t>
            </w:r>
            <w:r w:rsidR="00352789">
              <w:rPr>
                <w:sz w:val="16"/>
              </w:rPr>
              <w:t>Mobility</w:t>
            </w:r>
          </w:p>
          <w:p w:rsidR="00915F91" w:rsidRDefault="004E0893" w:rsidP="004E0893">
            <w:pPr>
              <w:pStyle w:val="TableParagraph"/>
              <w:spacing w:before="26"/>
              <w:rPr>
                <w:sz w:val="14"/>
              </w:rPr>
            </w:pPr>
            <w:r>
              <w:rPr>
                <w:sz w:val="14"/>
              </w:rPr>
              <w:t xml:space="preserve">   (comprend à</w:t>
            </w:r>
            <w:r w:rsidR="00352789">
              <w:rPr>
                <w:sz w:val="14"/>
              </w:rPr>
              <w:t xml:space="preserve"> Fido)</w:t>
            </w:r>
          </w:p>
        </w:tc>
      </w:tr>
      <w:tr w:rsidR="00915F91" w:rsidTr="00890BF4">
        <w:trPr>
          <w:trHeight w:hRule="exact" w:val="456"/>
        </w:trPr>
        <w:tc>
          <w:tcPr>
            <w:tcW w:w="2954" w:type="dxa"/>
            <w:vMerge/>
            <w:tcBorders>
              <w:left w:val="single" w:sz="6" w:space="0" w:color="000000"/>
              <w:bottom w:val="single" w:sz="6" w:space="0" w:color="000000"/>
              <w:right w:val="nil"/>
            </w:tcBorders>
          </w:tcPr>
          <w:p w:rsidR="00915F91" w:rsidRDefault="00915F91"/>
        </w:tc>
        <w:tc>
          <w:tcPr>
            <w:tcW w:w="1903" w:type="dxa"/>
            <w:tcBorders>
              <w:top w:val="nil"/>
              <w:left w:val="nil"/>
              <w:bottom w:val="single" w:sz="6" w:space="0" w:color="000000"/>
              <w:right w:val="nil"/>
            </w:tcBorders>
          </w:tcPr>
          <w:p w:rsidR="00915F91" w:rsidRDefault="004E0893">
            <w:r>
              <w:t xml:space="preserve"> </w:t>
            </w:r>
          </w:p>
        </w:tc>
        <w:tc>
          <w:tcPr>
            <w:tcW w:w="1100" w:type="dxa"/>
            <w:tcBorders>
              <w:top w:val="nil"/>
              <w:left w:val="nil"/>
              <w:bottom w:val="single" w:sz="6" w:space="0" w:color="000000"/>
              <w:right w:val="nil"/>
            </w:tcBorders>
          </w:tcPr>
          <w:p w:rsidR="00915F91" w:rsidRDefault="004E0893" w:rsidP="004E0893">
            <w:pPr>
              <w:pStyle w:val="TableParagraph"/>
              <w:spacing w:before="72"/>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V</w:t>
            </w:r>
            <w:r w:rsidR="00352789">
              <w:rPr>
                <w:sz w:val="16"/>
              </w:rPr>
              <w:t>idéotron</w:t>
            </w:r>
          </w:p>
        </w:tc>
        <w:tc>
          <w:tcPr>
            <w:tcW w:w="340" w:type="dxa"/>
            <w:tcBorders>
              <w:top w:val="nil"/>
              <w:left w:val="nil"/>
              <w:bottom w:val="single" w:sz="6" w:space="0" w:color="000000"/>
              <w:right w:val="nil"/>
            </w:tcBorders>
          </w:tcPr>
          <w:p w:rsidR="00915F91" w:rsidRDefault="00915F91"/>
        </w:tc>
        <w:tc>
          <w:tcPr>
            <w:tcW w:w="4426" w:type="dxa"/>
            <w:tcBorders>
              <w:top w:val="nil"/>
              <w:left w:val="nil"/>
              <w:bottom w:val="single" w:sz="6" w:space="0" w:color="000000"/>
            </w:tcBorders>
          </w:tcPr>
          <w:p w:rsidR="00915F91" w:rsidRDefault="00915F91"/>
        </w:tc>
      </w:tr>
      <w:tr w:rsidR="00915F91" w:rsidTr="00890BF4">
        <w:trPr>
          <w:trHeight w:hRule="exact" w:val="327"/>
        </w:trPr>
        <w:tc>
          <w:tcPr>
            <w:tcW w:w="10723" w:type="dxa"/>
            <w:gridSpan w:val="5"/>
            <w:tcBorders>
              <w:top w:val="single" w:sz="6" w:space="0" w:color="000000"/>
              <w:left w:val="single" w:sz="6" w:space="0" w:color="000000"/>
              <w:bottom w:val="nil"/>
              <w:right w:val="single" w:sz="6" w:space="0" w:color="000000"/>
            </w:tcBorders>
          </w:tcPr>
          <w:p w:rsidR="00915F91" w:rsidRDefault="00352789">
            <w:pPr>
              <w:pStyle w:val="TableParagraph"/>
              <w:spacing w:before="66"/>
              <w:ind w:left="100"/>
              <w:rPr>
                <w:sz w:val="16"/>
              </w:rPr>
            </w:pPr>
            <w:r>
              <w:rPr>
                <w:sz w:val="16"/>
              </w:rPr>
              <w:t>Type: (Cochez tous les types pertinents):</w:t>
            </w:r>
          </w:p>
        </w:tc>
      </w:tr>
      <w:tr w:rsidR="00915F91" w:rsidTr="00890BF4">
        <w:trPr>
          <w:trHeight w:hRule="exact" w:val="1424"/>
        </w:trPr>
        <w:tc>
          <w:tcPr>
            <w:tcW w:w="2954" w:type="dxa"/>
            <w:tcBorders>
              <w:top w:val="nil"/>
              <w:left w:val="single" w:sz="6" w:space="0" w:color="000000"/>
              <w:bottom w:val="single" w:sz="6" w:space="0" w:color="000000"/>
              <w:right w:val="nil"/>
            </w:tcBorders>
          </w:tcPr>
          <w:p w:rsidR="00890BF4"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Avis / Abonnement</w:t>
            </w:r>
          </w:p>
          <w:p w:rsidR="00890BF4"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 xml:space="preserve">Clavardage (adultes) </w:t>
            </w:r>
          </w:p>
          <w:p w:rsidR="00915F91"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Scrutin</w:t>
            </w:r>
          </w:p>
          <w:p w:rsidR="00915F91" w:rsidRDefault="00890BF4">
            <w:pPr>
              <w:pStyle w:val="TableParagraph"/>
              <w:spacing w:before="3"/>
              <w:ind w:left="799"/>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Autre</w:t>
            </w:r>
          </w:p>
        </w:tc>
        <w:tc>
          <w:tcPr>
            <w:tcW w:w="1903" w:type="dxa"/>
            <w:tcBorders>
              <w:top w:val="nil"/>
              <w:left w:val="nil"/>
              <w:bottom w:val="single" w:sz="6" w:space="0" w:color="000000"/>
              <w:right w:val="nil"/>
            </w:tcBorders>
          </w:tcPr>
          <w:p w:rsidR="00890BF4" w:rsidRDefault="00890BF4">
            <w:pPr>
              <w:pStyle w:val="TableParagraph"/>
              <w:spacing w:before="78" w:line="444" w:lineRule="auto"/>
              <w:ind w:left="-7" w:right="21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Pr>
                <w:sz w:val="16"/>
              </w:rPr>
              <w:t xml:space="preserve">Usage général </w:t>
            </w:r>
          </w:p>
          <w:p w:rsidR="00915F91" w:rsidRDefault="00890BF4" w:rsidP="00890BF4">
            <w:pPr>
              <w:pStyle w:val="TableParagraph"/>
              <w:spacing w:before="78" w:line="444" w:lineRule="auto"/>
              <w:ind w:left="-7" w:right="3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S</w:t>
            </w:r>
            <w:r w:rsidR="00352789">
              <w:rPr>
                <w:sz w:val="16"/>
              </w:rPr>
              <w:t xml:space="preserve">ervices d'information </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Commerce mobile</w:t>
            </w:r>
          </w:p>
        </w:tc>
        <w:tc>
          <w:tcPr>
            <w:tcW w:w="5866" w:type="dxa"/>
            <w:gridSpan w:val="3"/>
            <w:tcBorders>
              <w:top w:val="nil"/>
              <w:left w:val="nil"/>
              <w:bottom w:val="single" w:sz="6" w:space="0" w:color="000000"/>
              <w:right w:val="single" w:sz="6" w:space="0" w:color="000000"/>
            </w:tcBorders>
          </w:tcPr>
          <w:p w:rsidR="00915F91" w:rsidRDefault="00890BF4">
            <w:pPr>
              <w:pStyle w:val="TableParagraph"/>
              <w:tabs>
                <w:tab w:val="left" w:pos="2401"/>
              </w:tabs>
              <w:spacing w:before="78" w:line="444" w:lineRule="auto"/>
              <w:ind w:left="230" w:right="1581"/>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Contenu</w:t>
            </w:r>
            <w:r w:rsidR="00352789">
              <w:rPr>
                <w:spacing w:val="-5"/>
                <w:sz w:val="16"/>
              </w:rPr>
              <w:t xml:space="preserve"> </w:t>
            </w:r>
            <w:r w:rsidR="00352789">
              <w:rPr>
                <w:sz w:val="16"/>
              </w:rPr>
              <w:t>enrichi</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pacing w:val="-4"/>
                <w:sz w:val="16"/>
              </w:rPr>
              <w:t>Démonstration</w:t>
            </w:r>
            <w:r w:rsidR="00352789">
              <w:rPr>
                <w:spacing w:val="5"/>
                <w:sz w:val="16"/>
              </w:rPr>
              <w:t xml:space="preserve"> </w:t>
            </w:r>
            <w:r w:rsidR="00352789">
              <w:rPr>
                <w:spacing w:val="-4"/>
                <w:sz w:val="16"/>
              </w:rPr>
              <w:t xml:space="preserve">/Test </w:t>
            </w:r>
            <w:r>
              <w:rPr>
                <w:spacing w:val="-4"/>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Clavardage</w:t>
            </w:r>
            <w:r w:rsidR="00352789">
              <w:rPr>
                <w:spacing w:val="1"/>
                <w:sz w:val="16"/>
              </w:rPr>
              <w:t xml:space="preserve"> </w:t>
            </w:r>
            <w:r w:rsidR="00352789">
              <w:rPr>
                <w:sz w:val="16"/>
              </w:rPr>
              <w:t>(général)</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Médias</w:t>
            </w:r>
            <w:r w:rsidR="00352789">
              <w:rPr>
                <w:spacing w:val="-12"/>
                <w:sz w:val="16"/>
              </w:rPr>
              <w:t xml:space="preserve"> </w:t>
            </w:r>
            <w:r w:rsidR="00352789">
              <w:rPr>
                <w:sz w:val="16"/>
              </w:rPr>
              <w:t>interactifs</w:t>
            </w:r>
          </w:p>
          <w:p w:rsidR="00915F91" w:rsidRDefault="00890BF4">
            <w:pPr>
              <w:pStyle w:val="TableParagraph"/>
              <w:tabs>
                <w:tab w:val="left" w:pos="2393"/>
              </w:tabs>
              <w:spacing w:line="242" w:lineRule="auto"/>
              <w:ind w:left="2393" w:right="1212" w:hanging="21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Concours</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position w:val="1"/>
                <w:sz w:val="16"/>
              </w:rPr>
              <w:t>L'authentication</w:t>
            </w:r>
            <w:r w:rsidR="00352789">
              <w:rPr>
                <w:spacing w:val="-8"/>
                <w:position w:val="1"/>
                <w:sz w:val="16"/>
              </w:rPr>
              <w:t xml:space="preserve"> </w:t>
            </w:r>
            <w:r w:rsidR="00352789">
              <w:rPr>
                <w:position w:val="1"/>
                <w:sz w:val="16"/>
              </w:rPr>
              <w:t>à</w:t>
            </w:r>
            <w:r w:rsidR="00352789">
              <w:rPr>
                <w:spacing w:val="-8"/>
                <w:position w:val="1"/>
                <w:sz w:val="16"/>
              </w:rPr>
              <w:t xml:space="preserve"> </w:t>
            </w:r>
            <w:r w:rsidR="00352789">
              <w:rPr>
                <w:position w:val="1"/>
                <w:sz w:val="16"/>
              </w:rPr>
              <w:t>deaux</w:t>
            </w:r>
            <w:r w:rsidR="00352789">
              <w:rPr>
                <w:spacing w:val="-1"/>
                <w:position w:val="1"/>
                <w:sz w:val="16"/>
              </w:rPr>
              <w:t xml:space="preserve"> </w:t>
            </w:r>
            <w:r w:rsidR="00A02E18">
              <w:rPr>
                <w:spacing w:val="-1"/>
                <w:position w:val="1"/>
                <w:sz w:val="16"/>
              </w:rPr>
              <w:t xml:space="preserve">   </w:t>
            </w:r>
            <w:r w:rsidR="00352789">
              <w:rPr>
                <w:sz w:val="16"/>
              </w:rPr>
              <w:t>facteurs/Mot de passe</w:t>
            </w:r>
            <w:r w:rsidR="00352789">
              <w:rPr>
                <w:spacing w:val="-19"/>
                <w:sz w:val="16"/>
              </w:rPr>
              <w:t xml:space="preserve"> </w:t>
            </w:r>
            <w:r w:rsidR="00352789">
              <w:rPr>
                <w:sz w:val="16"/>
              </w:rPr>
              <w:t>unique</w:t>
            </w:r>
          </w:p>
        </w:tc>
      </w:tr>
      <w:tr w:rsidR="00915F91" w:rsidTr="00890BF4">
        <w:trPr>
          <w:trHeight w:hRule="exact" w:val="341"/>
        </w:trPr>
        <w:tc>
          <w:tcPr>
            <w:tcW w:w="5957" w:type="dxa"/>
            <w:gridSpan w:val="3"/>
            <w:tcBorders>
              <w:top w:val="single" w:sz="6" w:space="0" w:color="000000"/>
              <w:left w:val="single" w:sz="6" w:space="0" w:color="000000"/>
              <w:bottom w:val="single" w:sz="6" w:space="0" w:color="000000"/>
              <w:right w:val="single" w:sz="6" w:space="0" w:color="000000"/>
            </w:tcBorders>
          </w:tcPr>
          <w:p w:rsidR="00915F91" w:rsidRDefault="00352789">
            <w:pPr>
              <w:pStyle w:val="TableParagraph"/>
              <w:tabs>
                <w:tab w:val="left" w:pos="1317"/>
                <w:tab w:val="left" w:pos="2383"/>
                <w:tab w:val="left" w:pos="3465"/>
              </w:tabs>
              <w:spacing w:before="68"/>
              <w:ind w:left="100"/>
              <w:rPr>
                <w:sz w:val="16"/>
              </w:rPr>
            </w:pPr>
            <w:r>
              <w:rPr>
                <w:sz w:val="16"/>
              </w:rPr>
              <w:t>Langue(s):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E809BA">
              <w:rPr>
                <w:sz w:val="16"/>
                <w:szCs w:val="16"/>
              </w:rPr>
            </w:r>
            <w:r w:rsidR="00E809BA">
              <w:rPr>
                <w:sz w:val="16"/>
                <w:szCs w:val="16"/>
              </w:rPr>
              <w:fldChar w:fldCharType="separate"/>
            </w:r>
            <w:r w:rsidR="00890BF4">
              <w:rPr>
                <w:sz w:val="16"/>
                <w:szCs w:val="16"/>
              </w:rPr>
              <w:fldChar w:fldCharType="end"/>
            </w:r>
            <w:r w:rsidR="00890BF4">
              <w:rPr>
                <w:sz w:val="16"/>
                <w:szCs w:val="16"/>
              </w:rPr>
              <w:t xml:space="preserve"> </w:t>
            </w:r>
            <w:r>
              <w:rPr>
                <w:sz w:val="16"/>
              </w:rPr>
              <w:t>Anglais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E809BA">
              <w:rPr>
                <w:sz w:val="16"/>
                <w:szCs w:val="16"/>
              </w:rPr>
            </w:r>
            <w:r w:rsidR="00E809BA">
              <w:rPr>
                <w:sz w:val="16"/>
                <w:szCs w:val="16"/>
              </w:rPr>
              <w:fldChar w:fldCharType="separate"/>
            </w:r>
            <w:r w:rsidR="00890BF4">
              <w:rPr>
                <w:sz w:val="16"/>
                <w:szCs w:val="16"/>
              </w:rPr>
              <w:fldChar w:fldCharType="end"/>
            </w:r>
            <w:r w:rsidR="00890BF4">
              <w:rPr>
                <w:sz w:val="16"/>
                <w:szCs w:val="16"/>
              </w:rPr>
              <w:t xml:space="preserve"> </w:t>
            </w:r>
            <w:r>
              <w:rPr>
                <w:sz w:val="16"/>
              </w:rPr>
              <w:t>Français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E809BA">
              <w:rPr>
                <w:sz w:val="16"/>
                <w:szCs w:val="16"/>
              </w:rPr>
            </w:r>
            <w:r w:rsidR="00E809BA">
              <w:rPr>
                <w:sz w:val="16"/>
                <w:szCs w:val="16"/>
              </w:rPr>
              <w:fldChar w:fldCharType="separate"/>
            </w:r>
            <w:r w:rsidR="00890BF4">
              <w:rPr>
                <w:sz w:val="16"/>
                <w:szCs w:val="16"/>
              </w:rPr>
              <w:fldChar w:fldCharType="end"/>
            </w:r>
            <w:r w:rsidR="00890BF4">
              <w:rPr>
                <w:sz w:val="16"/>
                <w:szCs w:val="16"/>
              </w:rPr>
              <w:t xml:space="preserve"> </w:t>
            </w:r>
            <w:r>
              <w:rPr>
                <w:sz w:val="16"/>
              </w:rPr>
              <w:t>Autre</w:t>
            </w:r>
          </w:p>
        </w:tc>
        <w:tc>
          <w:tcPr>
            <w:tcW w:w="4766" w:type="dxa"/>
            <w:gridSpan w:val="2"/>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68"/>
              <w:ind w:left="100"/>
              <w:rPr>
                <w:sz w:val="16"/>
              </w:rPr>
            </w:pPr>
            <w:r>
              <w:rPr>
                <w:sz w:val="16"/>
              </w:rPr>
              <w:t>Groupe cible:</w:t>
            </w:r>
          </w:p>
        </w:tc>
      </w:tr>
      <w:tr w:rsidR="00915F91" w:rsidTr="00890BF4">
        <w:trPr>
          <w:trHeight w:hRule="exact" w:val="334"/>
        </w:trPr>
        <w:tc>
          <w:tcPr>
            <w:tcW w:w="2954" w:type="dxa"/>
            <w:tcBorders>
              <w:top w:val="single" w:sz="6" w:space="0" w:color="000000"/>
              <w:left w:val="single" w:sz="6" w:space="0" w:color="000000"/>
              <w:bottom w:val="nil"/>
              <w:right w:val="nil"/>
            </w:tcBorders>
          </w:tcPr>
          <w:p w:rsidR="00915F91" w:rsidRDefault="00352789">
            <w:pPr>
              <w:pStyle w:val="TableParagraph"/>
              <w:spacing w:before="66"/>
              <w:ind w:left="100"/>
              <w:rPr>
                <w:sz w:val="16"/>
              </w:rPr>
            </w:pPr>
            <w:r>
              <w:rPr>
                <w:sz w:val="16"/>
              </w:rPr>
              <w:t>Échelle:</w:t>
            </w:r>
          </w:p>
        </w:tc>
        <w:tc>
          <w:tcPr>
            <w:tcW w:w="1903" w:type="dxa"/>
            <w:tcBorders>
              <w:top w:val="single" w:sz="6" w:space="0" w:color="000000"/>
              <w:left w:val="nil"/>
              <w:bottom w:val="nil"/>
              <w:right w:val="nil"/>
            </w:tcBorders>
          </w:tcPr>
          <w:p w:rsidR="00915F91" w:rsidRDefault="00915F91"/>
        </w:tc>
        <w:tc>
          <w:tcPr>
            <w:tcW w:w="1100" w:type="dxa"/>
            <w:tcBorders>
              <w:top w:val="single" w:sz="6" w:space="0" w:color="000000"/>
              <w:left w:val="nil"/>
              <w:bottom w:val="nil"/>
              <w:right w:val="nil"/>
            </w:tcBorders>
          </w:tcPr>
          <w:p w:rsidR="00915F91" w:rsidRDefault="00915F91"/>
        </w:tc>
        <w:tc>
          <w:tcPr>
            <w:tcW w:w="340" w:type="dxa"/>
            <w:tcBorders>
              <w:top w:val="single" w:sz="6" w:space="0" w:color="000000"/>
              <w:left w:val="nil"/>
              <w:bottom w:val="nil"/>
              <w:right w:val="nil"/>
            </w:tcBorders>
          </w:tcPr>
          <w:p w:rsidR="00915F91" w:rsidRDefault="00915F91"/>
        </w:tc>
        <w:tc>
          <w:tcPr>
            <w:tcW w:w="4426" w:type="dxa"/>
            <w:tcBorders>
              <w:top w:val="single" w:sz="6" w:space="0" w:color="000000"/>
              <w:left w:val="nil"/>
              <w:bottom w:val="nil"/>
              <w:right w:val="single" w:sz="6" w:space="0" w:color="000000"/>
            </w:tcBorders>
          </w:tcPr>
          <w:p w:rsidR="00915F91" w:rsidRDefault="00915F91"/>
        </w:tc>
      </w:tr>
      <w:tr w:rsidR="00915F91" w:rsidTr="00890BF4">
        <w:trPr>
          <w:trHeight w:hRule="exact" w:val="345"/>
        </w:trPr>
        <w:tc>
          <w:tcPr>
            <w:tcW w:w="10723" w:type="dxa"/>
            <w:gridSpan w:val="5"/>
            <w:tcBorders>
              <w:top w:val="nil"/>
              <w:left w:val="single" w:sz="6" w:space="0" w:color="000000"/>
              <w:right w:val="single" w:sz="6" w:space="0" w:color="000000"/>
            </w:tcBorders>
          </w:tcPr>
          <w:p w:rsidR="00915F91" w:rsidRDefault="00890BF4" w:rsidP="00890BF4">
            <w:pPr>
              <w:pStyle w:val="TableParagraph"/>
              <w:tabs>
                <w:tab w:val="left" w:pos="2189"/>
                <w:tab w:val="left" w:pos="4006"/>
                <w:tab w:val="left" w:pos="5849"/>
              </w:tabs>
              <w:spacing w:before="72"/>
              <w:ind w:left="8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Nationale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Provinciale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Régionale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 xml:space="preserve">Locale  </w:t>
            </w:r>
            <w:r>
              <w:rPr>
                <w:sz w:val="16"/>
              </w:rPr>
              <w:t xml:space="preserve">        </w:t>
            </w:r>
            <w:r w:rsidR="00352789">
              <w:rPr>
                <w:spacing w:val="11"/>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Micro</w:t>
            </w:r>
          </w:p>
        </w:tc>
      </w:tr>
    </w:tbl>
    <w:p w:rsidR="00915F91" w:rsidRDefault="00915F91">
      <w:pPr>
        <w:rPr>
          <w:sz w:val="16"/>
        </w:rPr>
        <w:sectPr w:rsidR="00915F91">
          <w:footerReference w:type="default" r:id="rId11"/>
          <w:pgSz w:w="12240" w:h="15840"/>
          <w:pgMar w:top="600" w:right="740" w:bottom="1120" w:left="800" w:header="0" w:footer="928" w:gutter="0"/>
          <w:pgNumType w:start="2"/>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15F91">
        <w:trPr>
          <w:trHeight w:hRule="exact" w:val="228"/>
        </w:trPr>
        <w:tc>
          <w:tcPr>
            <w:tcW w:w="10452" w:type="dxa"/>
            <w:tcBorders>
              <w:top w:val="nil"/>
              <w:left w:val="nil"/>
              <w:right w:val="nil"/>
            </w:tcBorders>
          </w:tcPr>
          <w:p w:rsidR="00915F91" w:rsidRDefault="00352789">
            <w:pPr>
              <w:pStyle w:val="TableParagraph"/>
              <w:spacing w:line="214" w:lineRule="exact"/>
              <w:ind w:left="107"/>
              <w:rPr>
                <w:b/>
                <w:i/>
                <w:sz w:val="20"/>
              </w:rPr>
            </w:pPr>
            <w:r>
              <w:rPr>
                <w:b/>
                <w:sz w:val="16"/>
              </w:rPr>
              <w:lastRenderedPageBreak/>
              <w:t xml:space="preserve">3.2 – </w:t>
            </w:r>
            <w:r>
              <w:rPr>
                <w:b/>
                <w:i/>
                <w:sz w:val="20"/>
              </w:rPr>
              <w:t>DESCRIPTION DU PROGRAMME</w:t>
            </w:r>
          </w:p>
        </w:tc>
      </w:tr>
      <w:tr w:rsidR="00915F91">
        <w:trPr>
          <w:trHeight w:hRule="exact" w:val="6458"/>
        </w:trPr>
        <w:tc>
          <w:tcPr>
            <w:tcW w:w="10452" w:type="dxa"/>
            <w:tcBorders>
              <w:left w:val="single" w:sz="6" w:space="0" w:color="000000"/>
              <w:bottom w:val="single" w:sz="6" w:space="0" w:color="000000"/>
              <w:right w:val="single" w:sz="6" w:space="0" w:color="000000"/>
            </w:tcBorders>
          </w:tcPr>
          <w:p w:rsidR="00915F91" w:rsidRDefault="00352789">
            <w:pPr>
              <w:pStyle w:val="TableParagraph"/>
              <w:numPr>
                <w:ilvl w:val="0"/>
                <w:numId w:val="8"/>
              </w:numPr>
              <w:tabs>
                <w:tab w:val="left" w:pos="200"/>
              </w:tabs>
              <w:spacing w:before="50"/>
              <w:ind w:firstLine="27"/>
              <w:rPr>
                <w:sz w:val="16"/>
              </w:rPr>
            </w:pPr>
            <w:r>
              <w:rPr>
                <w:sz w:val="16"/>
              </w:rPr>
              <w:t>Veuillez</w:t>
            </w:r>
            <w:r>
              <w:rPr>
                <w:spacing w:val="-6"/>
                <w:sz w:val="16"/>
              </w:rPr>
              <w:t xml:space="preserve"> </w:t>
            </w:r>
            <w:r>
              <w:rPr>
                <w:sz w:val="16"/>
              </w:rPr>
              <w:t>donner</w:t>
            </w:r>
            <w:r>
              <w:rPr>
                <w:spacing w:val="-6"/>
                <w:sz w:val="16"/>
              </w:rPr>
              <w:t xml:space="preserve"> </w:t>
            </w:r>
            <w:r>
              <w:rPr>
                <w:sz w:val="16"/>
              </w:rPr>
              <w:t>une</w:t>
            </w:r>
            <w:r>
              <w:rPr>
                <w:spacing w:val="-6"/>
                <w:sz w:val="16"/>
              </w:rPr>
              <w:t xml:space="preserve"> </w:t>
            </w:r>
            <w:r>
              <w:rPr>
                <w:sz w:val="16"/>
              </w:rPr>
              <w:t>description</w:t>
            </w:r>
            <w:r>
              <w:rPr>
                <w:spacing w:val="-6"/>
                <w:sz w:val="16"/>
              </w:rPr>
              <w:t xml:space="preserve"> </w:t>
            </w:r>
            <w:r>
              <w:rPr>
                <w:sz w:val="16"/>
              </w:rPr>
              <w:t>détaillée</w:t>
            </w:r>
            <w:r>
              <w:rPr>
                <w:spacing w:val="-6"/>
                <w:sz w:val="16"/>
              </w:rPr>
              <w:t xml:space="preserve"> </w:t>
            </w:r>
            <w:r>
              <w:rPr>
                <w:sz w:val="16"/>
              </w:rPr>
              <w:t>du</w:t>
            </w:r>
            <w:r>
              <w:rPr>
                <w:spacing w:val="-6"/>
                <w:sz w:val="16"/>
              </w:rPr>
              <w:t xml:space="preserve"> </w:t>
            </w:r>
            <w:r>
              <w:rPr>
                <w:sz w:val="16"/>
              </w:rPr>
              <w:t>programme:</w:t>
            </w: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spacing w:before="4"/>
              <w:rPr>
                <w:b/>
                <w:i/>
                <w:sz w:val="12"/>
              </w:rPr>
            </w:pPr>
          </w:p>
          <w:p w:rsidR="00915F91" w:rsidRDefault="00E809BA">
            <w:pPr>
              <w:pStyle w:val="TableParagraph"/>
              <w:spacing w:line="20" w:lineRule="exact"/>
              <w:ind w:left="12" w:right="-46"/>
              <w:rPr>
                <w:sz w:val="2"/>
              </w:rPr>
            </w:pPr>
            <w:r>
              <w:rPr>
                <w:sz w:val="2"/>
              </w:rPr>
            </w:r>
            <w:r>
              <w:rPr>
                <w:sz w:val="2"/>
              </w:rPr>
              <w:pict>
                <v:group id="_x0000_s1068" style="width:521.05pt;height:.75pt;mso-position-horizontal-relative:char;mso-position-vertical-relative:line" coordsize="10421,15">
                  <v:line id="_x0000_s1069" style="position:absolute" from="8,8" to="10413,8" strokeweight=".72pt"/>
                  <w10:wrap type="none"/>
                  <w10:anchorlock/>
                </v:group>
              </w:pict>
            </w:r>
          </w:p>
          <w:p w:rsidR="00915F91" w:rsidRDefault="00352789">
            <w:pPr>
              <w:pStyle w:val="TableParagraph"/>
              <w:numPr>
                <w:ilvl w:val="0"/>
                <w:numId w:val="8"/>
              </w:numPr>
              <w:tabs>
                <w:tab w:val="left" w:pos="172"/>
              </w:tabs>
              <w:spacing w:before="29" w:line="252" w:lineRule="auto"/>
              <w:ind w:right="273" w:firstLine="0"/>
              <w:rPr>
                <w:sz w:val="16"/>
              </w:rPr>
            </w:pPr>
            <w:r>
              <w:rPr>
                <w:sz w:val="16"/>
              </w:rPr>
              <w:t>Décrivez</w:t>
            </w:r>
            <w:r>
              <w:rPr>
                <w:spacing w:val="-6"/>
                <w:sz w:val="16"/>
              </w:rPr>
              <w:t xml:space="preserve"> </w:t>
            </w:r>
            <w:r>
              <w:rPr>
                <w:sz w:val="16"/>
              </w:rPr>
              <w:t>toutes</w:t>
            </w:r>
            <w:r>
              <w:rPr>
                <w:spacing w:val="-6"/>
                <w:sz w:val="16"/>
              </w:rPr>
              <w:t xml:space="preserve"> </w:t>
            </w:r>
            <w:r>
              <w:rPr>
                <w:sz w:val="16"/>
              </w:rPr>
              <w:t>les</w:t>
            </w:r>
            <w:r>
              <w:rPr>
                <w:spacing w:val="-6"/>
                <w:sz w:val="16"/>
              </w:rPr>
              <w:t xml:space="preserve"> </w:t>
            </w:r>
            <w:r>
              <w:rPr>
                <w:sz w:val="16"/>
              </w:rPr>
              <w:t>demandes</w:t>
            </w:r>
            <w:r>
              <w:rPr>
                <w:spacing w:val="-6"/>
                <w:sz w:val="16"/>
              </w:rPr>
              <w:t xml:space="preserve"> </w:t>
            </w:r>
            <w:r>
              <w:rPr>
                <w:sz w:val="16"/>
              </w:rPr>
              <w:t>qui</w:t>
            </w:r>
            <w:r>
              <w:rPr>
                <w:spacing w:val="-6"/>
                <w:sz w:val="16"/>
              </w:rPr>
              <w:t xml:space="preserve"> </w:t>
            </w:r>
            <w:r>
              <w:rPr>
                <w:sz w:val="16"/>
              </w:rPr>
              <w:t>nécessitent</w:t>
            </w:r>
            <w:r>
              <w:rPr>
                <w:spacing w:val="-6"/>
                <w:sz w:val="16"/>
              </w:rPr>
              <w:t xml:space="preserve"> </w:t>
            </w:r>
            <w:r>
              <w:rPr>
                <w:sz w:val="16"/>
              </w:rPr>
              <w:t>une</w:t>
            </w:r>
            <w:r>
              <w:rPr>
                <w:spacing w:val="-6"/>
                <w:sz w:val="16"/>
              </w:rPr>
              <w:t xml:space="preserve"> </w:t>
            </w:r>
            <w:r>
              <w:rPr>
                <w:sz w:val="16"/>
              </w:rPr>
              <w:t>attention</w:t>
            </w:r>
            <w:r>
              <w:rPr>
                <w:spacing w:val="-6"/>
                <w:sz w:val="16"/>
              </w:rPr>
              <w:t xml:space="preserve"> </w:t>
            </w:r>
            <w:r>
              <w:rPr>
                <w:sz w:val="16"/>
              </w:rPr>
              <w:t>particulière</w:t>
            </w:r>
            <w:r>
              <w:rPr>
                <w:spacing w:val="-6"/>
                <w:sz w:val="16"/>
              </w:rPr>
              <w:t xml:space="preserve"> </w:t>
            </w:r>
            <w:r>
              <w:rPr>
                <w:sz w:val="16"/>
              </w:rPr>
              <w:t>auprès</w:t>
            </w:r>
            <w:r>
              <w:rPr>
                <w:spacing w:val="-6"/>
                <w:sz w:val="16"/>
              </w:rPr>
              <w:t xml:space="preserve"> </w:t>
            </w:r>
            <w:r>
              <w:rPr>
                <w:sz w:val="16"/>
              </w:rPr>
              <w:t>des</w:t>
            </w:r>
            <w:r>
              <w:rPr>
                <w:spacing w:val="-6"/>
                <w:sz w:val="16"/>
              </w:rPr>
              <w:t xml:space="preserve"> </w:t>
            </w:r>
            <w:r>
              <w:rPr>
                <w:sz w:val="16"/>
              </w:rPr>
              <w:t>télécommunicateurs,</w:t>
            </w:r>
            <w:r>
              <w:rPr>
                <w:spacing w:val="-6"/>
                <w:sz w:val="16"/>
              </w:rPr>
              <w:t xml:space="preserve"> </w:t>
            </w:r>
            <w:r>
              <w:rPr>
                <w:sz w:val="16"/>
              </w:rPr>
              <w:t>par</w:t>
            </w:r>
            <w:r>
              <w:rPr>
                <w:spacing w:val="-6"/>
                <w:sz w:val="16"/>
              </w:rPr>
              <w:t xml:space="preserve"> </w:t>
            </w:r>
            <w:r>
              <w:rPr>
                <w:sz w:val="16"/>
              </w:rPr>
              <w:t>exemple</w:t>
            </w:r>
            <w:r>
              <w:rPr>
                <w:spacing w:val="-6"/>
                <w:sz w:val="16"/>
              </w:rPr>
              <w:t xml:space="preserve"> </w:t>
            </w:r>
            <w:r>
              <w:rPr>
                <w:sz w:val="16"/>
              </w:rPr>
              <w:t>une</w:t>
            </w:r>
            <w:r>
              <w:rPr>
                <w:spacing w:val="-6"/>
                <w:sz w:val="16"/>
              </w:rPr>
              <w:t xml:space="preserve"> </w:t>
            </w:r>
            <w:r>
              <w:rPr>
                <w:sz w:val="16"/>
              </w:rPr>
              <w:t>demande</w:t>
            </w:r>
            <w:r>
              <w:rPr>
                <w:spacing w:val="-6"/>
                <w:sz w:val="16"/>
              </w:rPr>
              <w:t xml:space="preserve"> </w:t>
            </w:r>
            <w:r>
              <w:rPr>
                <w:sz w:val="16"/>
              </w:rPr>
              <w:t>qui</w:t>
            </w:r>
            <w:r>
              <w:rPr>
                <w:spacing w:val="-6"/>
                <w:sz w:val="16"/>
              </w:rPr>
              <w:t xml:space="preserve"> </w:t>
            </w:r>
            <w:r>
              <w:rPr>
                <w:sz w:val="16"/>
              </w:rPr>
              <w:t>serait hors</w:t>
            </w:r>
            <w:r>
              <w:rPr>
                <w:spacing w:val="-5"/>
                <w:sz w:val="16"/>
              </w:rPr>
              <w:t xml:space="preserve"> </w:t>
            </w:r>
            <w:r>
              <w:rPr>
                <w:sz w:val="16"/>
              </w:rPr>
              <w:t>des</w:t>
            </w:r>
            <w:r>
              <w:rPr>
                <w:spacing w:val="-5"/>
                <w:sz w:val="16"/>
              </w:rPr>
              <w:t xml:space="preserve"> </w:t>
            </w:r>
            <w:r>
              <w:rPr>
                <w:sz w:val="16"/>
              </w:rPr>
              <w:t>directives</w:t>
            </w:r>
            <w:r>
              <w:rPr>
                <w:spacing w:val="-5"/>
                <w:sz w:val="16"/>
              </w:rPr>
              <w:t xml:space="preserve"> </w:t>
            </w:r>
            <w:r>
              <w:rPr>
                <w:sz w:val="16"/>
              </w:rPr>
              <w:t>du</w:t>
            </w:r>
            <w:r>
              <w:rPr>
                <w:spacing w:val="-5"/>
                <w:sz w:val="16"/>
              </w:rPr>
              <w:t xml:space="preserve"> </w:t>
            </w:r>
            <w:r>
              <w:rPr>
                <w:sz w:val="16"/>
              </w:rPr>
              <w:t>Guide</w:t>
            </w:r>
            <w:r>
              <w:rPr>
                <w:spacing w:val="-5"/>
                <w:sz w:val="16"/>
              </w:rPr>
              <w:t xml:space="preserve"> </w:t>
            </w:r>
            <w:r>
              <w:rPr>
                <w:sz w:val="16"/>
              </w:rPr>
              <w:t>Canadien</w:t>
            </w:r>
            <w:r>
              <w:rPr>
                <w:spacing w:val="-5"/>
                <w:sz w:val="16"/>
              </w:rPr>
              <w:t xml:space="preserve"> </w:t>
            </w:r>
            <w:r>
              <w:rPr>
                <w:sz w:val="16"/>
              </w:rPr>
              <w:t>de</w:t>
            </w:r>
            <w:r>
              <w:rPr>
                <w:spacing w:val="-5"/>
                <w:sz w:val="16"/>
              </w:rPr>
              <w:t xml:space="preserve"> </w:t>
            </w:r>
            <w:r>
              <w:rPr>
                <w:sz w:val="16"/>
              </w:rPr>
              <w:t>demande</w:t>
            </w:r>
            <w:r>
              <w:rPr>
                <w:spacing w:val="-5"/>
                <w:sz w:val="16"/>
              </w:rPr>
              <w:t xml:space="preserve"> </w:t>
            </w:r>
            <w:r>
              <w:rPr>
                <w:sz w:val="16"/>
              </w:rPr>
              <w:t>de</w:t>
            </w:r>
            <w:r>
              <w:rPr>
                <w:spacing w:val="-5"/>
                <w:sz w:val="16"/>
              </w:rPr>
              <w:t xml:space="preserve"> </w:t>
            </w:r>
            <w:r>
              <w:rPr>
                <w:sz w:val="16"/>
              </w:rPr>
              <w:t>numéro</w:t>
            </w:r>
            <w:r>
              <w:rPr>
                <w:spacing w:val="-5"/>
                <w:sz w:val="16"/>
              </w:rPr>
              <w:t xml:space="preserve"> </w:t>
            </w:r>
            <w:r>
              <w:rPr>
                <w:sz w:val="16"/>
              </w:rPr>
              <w:t>abrégé</w:t>
            </w:r>
            <w:r>
              <w:rPr>
                <w:spacing w:val="-5"/>
                <w:sz w:val="16"/>
              </w:rPr>
              <w:t xml:space="preserve"> </w:t>
            </w:r>
            <w:r>
              <w:rPr>
                <w:sz w:val="16"/>
              </w:rPr>
              <w:t>commun.</w:t>
            </w:r>
          </w:p>
        </w:tc>
      </w:tr>
    </w:tbl>
    <w:p w:rsidR="00915F91" w:rsidRDefault="00E809BA">
      <w:pPr>
        <w:pStyle w:val="ListParagraph"/>
        <w:numPr>
          <w:ilvl w:val="1"/>
          <w:numId w:val="7"/>
        </w:numPr>
        <w:tabs>
          <w:tab w:val="left" w:pos="510"/>
        </w:tabs>
        <w:spacing w:before="149"/>
        <w:ind w:hanging="267"/>
        <w:rPr>
          <w:rFonts w:ascii="Arial" w:hAnsi="Arial"/>
          <w:b/>
          <w:i/>
          <w:sz w:val="20"/>
        </w:rPr>
      </w:pPr>
      <w:r>
        <w:rPr>
          <w:rFonts w:ascii="Arial"/>
          <w:noProof/>
          <w:sz w:val="20"/>
          <w:lang w:val="en-CA" w:eastAsia="en-CA"/>
        </w:rPr>
        <w:pict>
          <v:shapetype id="_x0000_t32" coordsize="21600,21600" o:spt="32" o:oned="t" path="m,l21600,21600e" filled="f">
            <v:path arrowok="t" fillok="f" o:connecttype="none"/>
            <o:lock v:ext="edit" shapetype="t"/>
          </v:shapetype>
          <v:shape id="_x0000_s1111" type="#_x0000_t32" style="position:absolute;left:0;text-align:left;margin-left:529.45pt;margin-top:14.95pt;width:0;height:86.9pt;z-index:251665408;mso-position-horizontal-relative:text;mso-position-vertical-relative:text" o:connectortype="straight"/>
        </w:pict>
      </w:r>
      <w:r>
        <w:rPr>
          <w:rFonts w:ascii="Arial"/>
          <w:noProof/>
          <w:sz w:val="20"/>
          <w:lang w:val="en-CA" w:eastAsia="en-CA"/>
        </w:rPr>
        <w:pict>
          <v:shape id="_x0000_s1108" type="#_x0000_t32" style="position:absolute;left:0;text-align:left;margin-left:7.55pt;margin-top:15.5pt;width:521.55pt;height:3.6pt;flip:y;z-index:251662336;mso-position-horizontal-relative:text;mso-position-vertical-relative:text" o:connectortype="straight"/>
        </w:pict>
      </w:r>
      <w:r w:rsidR="00352789">
        <w:rPr>
          <w:rFonts w:ascii="Arial" w:hAnsi="Arial"/>
          <w:b/>
          <w:sz w:val="16"/>
        </w:rPr>
        <w:t xml:space="preserve">– </w:t>
      </w:r>
      <w:r w:rsidR="00352789">
        <w:rPr>
          <w:rFonts w:ascii="Arial" w:hAnsi="Arial"/>
          <w:b/>
          <w:i/>
          <w:sz w:val="20"/>
        </w:rPr>
        <w:t>TARIFICATION</w:t>
      </w:r>
      <w:r w:rsidR="00352789">
        <w:rPr>
          <w:rFonts w:ascii="Arial" w:hAnsi="Arial"/>
          <w:b/>
          <w:i/>
          <w:spacing w:val="-11"/>
          <w:sz w:val="20"/>
        </w:rPr>
        <w:t xml:space="preserve"> </w:t>
      </w:r>
      <w:r w:rsidR="00352789">
        <w:rPr>
          <w:rFonts w:ascii="Arial" w:hAnsi="Arial"/>
          <w:b/>
          <w:i/>
          <w:sz w:val="20"/>
        </w:rPr>
        <w:t>PRIVILÉGIÉE</w:t>
      </w:r>
    </w:p>
    <w:p w:rsidR="00AE5BB1" w:rsidRDefault="00E809BA" w:rsidP="00EC6179">
      <w:pPr>
        <w:pStyle w:val="BodyText"/>
        <w:numPr>
          <w:ilvl w:val="0"/>
          <w:numId w:val="8"/>
        </w:numPr>
        <w:ind w:left="284"/>
        <w:rPr>
          <w:rFonts w:ascii="Arial" w:hAnsi="Arial" w:cs="Arial"/>
          <w:sz w:val="16"/>
          <w:szCs w:val="16"/>
        </w:rPr>
      </w:pPr>
      <w:r>
        <w:rPr>
          <w:rFonts w:ascii="Arial"/>
          <w:noProof/>
          <w:sz w:val="20"/>
          <w:lang w:val="en-CA" w:eastAsia="en-CA"/>
        </w:rPr>
        <w:pict>
          <v:shape id="_x0000_s1109" type="#_x0000_t32" style="position:absolute;left:0;text-align:left;margin-left:6.7pt;margin-top:.8pt;width:.7pt;height:82.1pt;flip:x;z-index:251663360" o:connectortype="straight"/>
        </w:pict>
      </w:r>
      <w:r w:rsidR="00EC6179">
        <w:rPr>
          <w:rFonts w:ascii="Arial" w:hAnsi="Arial" w:cs="Arial"/>
          <w:sz w:val="16"/>
          <w:szCs w:val="16"/>
        </w:rPr>
        <w:t xml:space="preserve"> </w:t>
      </w:r>
      <w:r w:rsidR="00037423" w:rsidRPr="00037423">
        <w:rPr>
          <w:rFonts w:ascii="Arial" w:hAnsi="Arial" w:cs="Arial"/>
          <w:sz w:val="16"/>
          <w:szCs w:val="16"/>
        </w:rPr>
        <w:t>Indiquer le prix à facturer à l’utilisateur final et comment il devrait être facture par les télécommunicateurs.</w:t>
      </w:r>
    </w:p>
    <w:p w:rsidR="00EC6179" w:rsidRPr="00037423" w:rsidRDefault="00EC6179" w:rsidP="00EC6179">
      <w:pPr>
        <w:pStyle w:val="BodyText"/>
        <w:ind w:left="185"/>
        <w:rPr>
          <w:rFonts w:ascii="Arial" w:hAnsi="Arial" w:cs="Arial"/>
          <w:sz w:val="16"/>
          <w:szCs w:val="16"/>
        </w:rPr>
      </w:pPr>
    </w:p>
    <w:p w:rsidR="00AE5BB1" w:rsidRDefault="00AE5BB1">
      <w:pPr>
        <w:pStyle w:val="BodyText"/>
        <w:ind w:left="126"/>
        <w:rPr>
          <w:rFonts w:ascii="Arial"/>
          <w:sz w:val="20"/>
        </w:rPr>
      </w:pPr>
    </w:p>
    <w:p w:rsidR="00BD0476" w:rsidRDefault="00BD0476" w:rsidP="00BD0476">
      <w:pPr>
        <w:pStyle w:val="BodyText"/>
        <w:ind w:left="284"/>
        <w:rPr>
          <w:rFonts w:ascii="Arial"/>
          <w:sz w:val="16"/>
          <w:szCs w:val="16"/>
        </w:rPr>
      </w:pPr>
    </w:p>
    <w:p w:rsidR="00BD0476" w:rsidRDefault="00E809BA" w:rsidP="00BD0476">
      <w:pPr>
        <w:pStyle w:val="BodyText"/>
        <w:ind w:left="284"/>
        <w:rPr>
          <w:rFonts w:ascii="Arial"/>
          <w:sz w:val="16"/>
          <w:szCs w:val="16"/>
        </w:rPr>
      </w:pPr>
      <w:r>
        <w:rPr>
          <w:rFonts w:ascii="Arial"/>
          <w:noProof/>
          <w:sz w:val="16"/>
          <w:szCs w:val="16"/>
          <w:lang w:val="en-CA" w:eastAsia="en-CA"/>
        </w:rPr>
        <w:pict>
          <v:shape id="_x0000_s1110" type="#_x0000_t32" style="position:absolute;left:0;text-align:left;margin-left:7.15pt;margin-top:7.2pt;width:522.3pt;height:.7pt;flip:y;z-index:251664384" o:connectortype="straight"/>
        </w:pict>
      </w:r>
    </w:p>
    <w:p w:rsidR="00BD0476" w:rsidRPr="00BD0476" w:rsidRDefault="008B6F95" w:rsidP="00BD0476">
      <w:pPr>
        <w:pStyle w:val="BodyText"/>
        <w:ind w:left="284"/>
        <w:rPr>
          <w:sz w:val="16"/>
          <w:szCs w:val="16"/>
        </w:rPr>
      </w:pPr>
      <w:r>
        <w:rPr>
          <w:rFonts w:ascii="Arial"/>
          <w:sz w:val="16"/>
          <w:szCs w:val="16"/>
        </w:rPr>
        <w:t xml:space="preserve"> </w:t>
      </w:r>
      <w:r w:rsidR="00BD0476" w:rsidRPr="00BD0476">
        <w:rPr>
          <w:rFonts w:ascii="Arial"/>
          <w:sz w:val="16"/>
          <w:szCs w:val="16"/>
        </w:rPr>
        <w:t xml:space="preserve">Base de facturation: </w:t>
      </w:r>
      <w:r w:rsidR="00BD0476" w:rsidRPr="00BD0476">
        <w:rPr>
          <w:sz w:val="16"/>
          <w:szCs w:val="16"/>
        </w:rPr>
        <w:fldChar w:fldCharType="begin">
          <w:ffData>
            <w:name w:val=""/>
            <w:enabled/>
            <w:calcOnExit w:val="0"/>
            <w:checkBox>
              <w:sizeAuto/>
              <w:default w:val="0"/>
            </w:checkBox>
          </w:ffData>
        </w:fldChar>
      </w:r>
      <w:r w:rsidR="00BD0476" w:rsidRPr="00BD0476">
        <w:rPr>
          <w:sz w:val="16"/>
          <w:szCs w:val="16"/>
        </w:rPr>
        <w:instrText xml:space="preserve"> FORMCHECKBOX </w:instrText>
      </w:r>
      <w:r w:rsidR="00E809BA">
        <w:rPr>
          <w:sz w:val="16"/>
          <w:szCs w:val="16"/>
        </w:rPr>
      </w:r>
      <w:r w:rsidR="00E809BA">
        <w:rPr>
          <w:sz w:val="16"/>
          <w:szCs w:val="16"/>
        </w:rPr>
        <w:fldChar w:fldCharType="separate"/>
      </w:r>
      <w:r w:rsidR="00BD0476" w:rsidRPr="00BD0476">
        <w:rPr>
          <w:sz w:val="16"/>
          <w:szCs w:val="16"/>
        </w:rPr>
        <w:fldChar w:fldCharType="end"/>
      </w:r>
      <w:r>
        <w:rPr>
          <w:sz w:val="16"/>
          <w:szCs w:val="16"/>
        </w:rPr>
        <w:t xml:space="preserve"> </w:t>
      </w:r>
      <w:r w:rsidRPr="008B6F95">
        <w:rPr>
          <w:rFonts w:ascii="Arial" w:hAnsi="Arial" w:cs="Arial"/>
          <w:sz w:val="16"/>
          <w:szCs w:val="16"/>
        </w:rPr>
        <w:t>Message reçu</w:t>
      </w:r>
      <w:r w:rsidRPr="008B6F95">
        <w:rPr>
          <w:rFonts w:ascii="Arial" w:hAnsi="Arial" w:cs="Arial"/>
          <w:spacing w:val="-16"/>
          <w:sz w:val="16"/>
          <w:szCs w:val="16"/>
        </w:rPr>
        <w:t xml:space="preserve"> </w:t>
      </w:r>
      <w:r w:rsidRPr="008B6F95">
        <w:rPr>
          <w:rFonts w:ascii="Arial" w:hAnsi="Arial" w:cs="Arial"/>
          <w:sz w:val="16"/>
          <w:szCs w:val="16"/>
        </w:rPr>
        <w:t>par</w:t>
      </w:r>
      <w:r w:rsidRPr="008B6F95">
        <w:rPr>
          <w:rFonts w:ascii="Arial" w:hAnsi="Arial" w:cs="Arial"/>
          <w:spacing w:val="-16"/>
          <w:sz w:val="16"/>
          <w:szCs w:val="16"/>
        </w:rPr>
        <w:t xml:space="preserve"> </w:t>
      </w:r>
      <w:r w:rsidRPr="008B6F95">
        <w:rPr>
          <w:rFonts w:ascii="Arial" w:hAnsi="Arial" w:cs="Arial"/>
          <w:sz w:val="16"/>
          <w:szCs w:val="16"/>
        </w:rPr>
        <w:t>l’utilisateur</w:t>
      </w:r>
      <w:r w:rsidRPr="008B6F95">
        <w:rPr>
          <w:rFonts w:ascii="Arial" w:hAnsi="Arial" w:cs="Arial"/>
          <w:spacing w:val="-16"/>
          <w:sz w:val="16"/>
          <w:szCs w:val="16"/>
        </w:rPr>
        <w:t xml:space="preserve"> </w:t>
      </w:r>
      <w:r w:rsidRPr="008B6F95">
        <w:rPr>
          <w:rFonts w:ascii="Arial" w:hAnsi="Arial" w:cs="Arial"/>
          <w:sz w:val="16"/>
          <w:szCs w:val="16"/>
        </w:rPr>
        <w:t>final</w:t>
      </w:r>
      <w:r>
        <w:rPr>
          <w:rFonts w:ascii="Arial" w:hAnsi="Arial" w:cs="Arial"/>
          <w:sz w:val="16"/>
          <w:szCs w:val="16"/>
        </w:rPr>
        <w:t xml:space="preserve">            </w:t>
      </w:r>
      <w:r w:rsidR="00BE23EB">
        <w:rPr>
          <w:sz w:val="16"/>
          <w:szCs w:val="16"/>
        </w:rPr>
        <w:fldChar w:fldCharType="begin">
          <w:ffData>
            <w:name w:val="Check12"/>
            <w:enabled/>
            <w:calcOnExit w:val="0"/>
            <w:checkBox>
              <w:sizeAuto/>
              <w:default w:val="0"/>
            </w:checkBox>
          </w:ffData>
        </w:fldChar>
      </w:r>
      <w:r w:rsidR="00BE23EB">
        <w:rPr>
          <w:sz w:val="16"/>
          <w:szCs w:val="16"/>
        </w:rPr>
        <w:instrText xml:space="preserve"> FORMCHECKBOX </w:instrText>
      </w:r>
      <w:r w:rsidR="00E809BA">
        <w:rPr>
          <w:sz w:val="16"/>
          <w:szCs w:val="16"/>
        </w:rPr>
      </w:r>
      <w:r w:rsidR="00E809BA">
        <w:rPr>
          <w:sz w:val="16"/>
          <w:szCs w:val="16"/>
        </w:rPr>
        <w:fldChar w:fldCharType="separate"/>
      </w:r>
      <w:r w:rsidR="00BE23EB">
        <w:rPr>
          <w:sz w:val="16"/>
          <w:szCs w:val="16"/>
        </w:rPr>
        <w:fldChar w:fldCharType="end"/>
      </w:r>
      <w:r w:rsidR="002D67B1">
        <w:rPr>
          <w:rFonts w:ascii="Arial" w:hAnsi="Arial" w:cs="Arial"/>
          <w:sz w:val="16"/>
          <w:szCs w:val="16"/>
        </w:rPr>
        <w:t xml:space="preserve"> Message envoyé par l’utilisateur final</w:t>
      </w:r>
    </w:p>
    <w:p w:rsidR="00BD0476" w:rsidRPr="002D67B1" w:rsidRDefault="008B6F95" w:rsidP="008B6F95">
      <w:pPr>
        <w:pStyle w:val="BodyText"/>
        <w:rPr>
          <w:rFonts w:ascii="Arial" w:hAnsi="Arial" w:cs="Arial"/>
          <w:sz w:val="16"/>
          <w:szCs w:val="16"/>
        </w:rPr>
      </w:pPr>
      <w:r>
        <w:rPr>
          <w:rFonts w:ascii="Arial"/>
          <w:sz w:val="16"/>
          <w:szCs w:val="16"/>
        </w:rPr>
        <w:t xml:space="preserve">       </w:t>
      </w:r>
      <w:r w:rsidR="00BD0476" w:rsidRPr="00BD0476">
        <w:rPr>
          <w:rFonts w:ascii="Arial"/>
          <w:sz w:val="16"/>
          <w:szCs w:val="16"/>
        </w:rPr>
        <w:t>Type de tariff</w:t>
      </w:r>
      <w:r w:rsidR="00BD0476">
        <w:rPr>
          <w:rFonts w:ascii="Arial"/>
          <w:sz w:val="20"/>
        </w:rPr>
        <w:t xml:space="preserve">:         </w:t>
      </w:r>
      <w:r w:rsidR="00BD0476">
        <w:rPr>
          <w:sz w:val="16"/>
          <w:szCs w:val="16"/>
        </w:rPr>
        <w:fldChar w:fldCharType="begin">
          <w:ffData>
            <w:name w:val=""/>
            <w:enabled/>
            <w:calcOnExit w:val="0"/>
            <w:checkBox>
              <w:sizeAuto/>
              <w:default w:val="0"/>
            </w:checkBox>
          </w:ffData>
        </w:fldChar>
      </w:r>
      <w:r w:rsidR="00BD0476">
        <w:rPr>
          <w:sz w:val="16"/>
          <w:szCs w:val="16"/>
        </w:rPr>
        <w:instrText xml:space="preserve"> FORMCHECKBOX </w:instrText>
      </w:r>
      <w:r w:rsidR="00E809BA">
        <w:rPr>
          <w:sz w:val="16"/>
          <w:szCs w:val="16"/>
        </w:rPr>
      </w:r>
      <w:r w:rsidR="00E809BA">
        <w:rPr>
          <w:sz w:val="16"/>
          <w:szCs w:val="16"/>
        </w:rPr>
        <w:fldChar w:fldCharType="separate"/>
      </w:r>
      <w:r w:rsidR="00BD0476">
        <w:rPr>
          <w:sz w:val="16"/>
          <w:szCs w:val="16"/>
        </w:rPr>
        <w:fldChar w:fldCharType="end"/>
      </w:r>
      <w:r w:rsidR="00BD0476">
        <w:rPr>
          <w:sz w:val="16"/>
          <w:szCs w:val="16"/>
        </w:rPr>
        <w:t xml:space="preserve"> </w:t>
      </w:r>
      <w:r w:rsidRPr="008B6F95">
        <w:rPr>
          <w:rFonts w:ascii="Arial" w:hAnsi="Arial" w:cs="Arial"/>
          <w:sz w:val="16"/>
          <w:szCs w:val="16"/>
        </w:rPr>
        <w:t>Gratuit</w:t>
      </w:r>
      <w:r w:rsidR="00BD0476">
        <w:rPr>
          <w:sz w:val="16"/>
          <w:szCs w:val="16"/>
        </w:rPr>
        <w:t xml:space="preserve">       </w:t>
      </w:r>
      <w:r w:rsidR="00BE23EB">
        <w:rPr>
          <w:sz w:val="16"/>
          <w:szCs w:val="16"/>
        </w:rPr>
        <w:t xml:space="preserve">                                                            </w:t>
      </w:r>
      <w:r w:rsidR="00BE23EB">
        <w:rPr>
          <w:sz w:val="16"/>
          <w:szCs w:val="16"/>
        </w:rPr>
        <w:fldChar w:fldCharType="begin">
          <w:ffData>
            <w:name w:val="Check12"/>
            <w:enabled/>
            <w:calcOnExit w:val="0"/>
            <w:checkBox>
              <w:sizeAuto/>
              <w:default w:val="0"/>
            </w:checkBox>
          </w:ffData>
        </w:fldChar>
      </w:r>
      <w:r w:rsidR="00BE23EB">
        <w:rPr>
          <w:sz w:val="16"/>
          <w:szCs w:val="16"/>
        </w:rPr>
        <w:instrText xml:space="preserve"> FORMCHECKBOX </w:instrText>
      </w:r>
      <w:r w:rsidR="00E809BA">
        <w:rPr>
          <w:sz w:val="16"/>
          <w:szCs w:val="16"/>
        </w:rPr>
      </w:r>
      <w:r w:rsidR="00E809BA">
        <w:rPr>
          <w:sz w:val="16"/>
          <w:szCs w:val="16"/>
        </w:rPr>
        <w:fldChar w:fldCharType="separate"/>
      </w:r>
      <w:r w:rsidR="00BE23EB">
        <w:rPr>
          <w:sz w:val="16"/>
          <w:szCs w:val="16"/>
        </w:rPr>
        <w:fldChar w:fldCharType="end"/>
      </w:r>
      <w:r w:rsidR="002D67B1">
        <w:rPr>
          <w:sz w:val="16"/>
          <w:szCs w:val="16"/>
        </w:rPr>
        <w:t xml:space="preserve"> </w:t>
      </w:r>
      <w:r w:rsidR="002D67B1" w:rsidRPr="002D67B1">
        <w:rPr>
          <w:rFonts w:ascii="Arial" w:hAnsi="Arial" w:cs="Arial"/>
          <w:sz w:val="16"/>
          <w:szCs w:val="16"/>
        </w:rPr>
        <w:t>Tarif standard des télécomunicateurs</w:t>
      </w:r>
    </w:p>
    <w:p w:rsidR="00037423" w:rsidRPr="002D67B1" w:rsidRDefault="00BD0476" w:rsidP="00BD0476">
      <w:pPr>
        <w:pStyle w:val="BodyText"/>
        <w:ind w:left="1724"/>
        <w:rPr>
          <w:rFonts w:ascii="Arial" w:hAnsi="Arial" w:cs="Arial"/>
          <w:sz w:val="20"/>
        </w:rPr>
      </w:pP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sidR="008B6F95">
        <w:rPr>
          <w:sz w:val="16"/>
          <w:szCs w:val="16"/>
        </w:rPr>
        <w:t xml:space="preserve"> </w:t>
      </w:r>
      <w:r w:rsidR="008B6F95" w:rsidRPr="008B6F95">
        <w:rPr>
          <w:rFonts w:ascii="Arial" w:hAnsi="Arial" w:cs="Arial"/>
          <w:sz w:val="16"/>
          <w:szCs w:val="16"/>
        </w:rPr>
        <w:t>Tarif supplémentaire</w:t>
      </w:r>
      <w:r w:rsidR="00BE23EB">
        <w:rPr>
          <w:rFonts w:ascii="Arial" w:hAnsi="Arial" w:cs="Arial"/>
          <w:sz w:val="16"/>
          <w:szCs w:val="16"/>
        </w:rPr>
        <w:t xml:space="preserve">                              </w:t>
      </w:r>
      <w:r w:rsidR="002D67B1" w:rsidRPr="002D67B1">
        <w:rPr>
          <w:rFonts w:ascii="Arial" w:hAnsi="Arial" w:cs="Arial"/>
          <w:sz w:val="16"/>
          <w:szCs w:val="16"/>
        </w:rPr>
        <w:t xml:space="preserve"> </w:t>
      </w:r>
      <w:r w:rsidR="00BE23EB" w:rsidRPr="002D67B1">
        <w:rPr>
          <w:rFonts w:ascii="Arial" w:hAnsi="Arial" w:cs="Arial"/>
          <w:sz w:val="16"/>
          <w:szCs w:val="16"/>
        </w:rPr>
        <w:t xml:space="preserve">  </w:t>
      </w:r>
      <w:r w:rsidR="00BE23EB" w:rsidRPr="002D67B1">
        <w:rPr>
          <w:rFonts w:ascii="Arial" w:hAnsi="Arial" w:cs="Arial"/>
          <w:sz w:val="16"/>
          <w:szCs w:val="16"/>
        </w:rPr>
        <w:fldChar w:fldCharType="begin">
          <w:ffData>
            <w:name w:val="Check12"/>
            <w:enabled/>
            <w:calcOnExit w:val="0"/>
            <w:checkBox>
              <w:sizeAuto/>
              <w:default w:val="0"/>
            </w:checkBox>
          </w:ffData>
        </w:fldChar>
      </w:r>
      <w:r w:rsidR="00BE23EB" w:rsidRPr="002D67B1">
        <w:rPr>
          <w:rFonts w:ascii="Arial" w:hAnsi="Arial" w:cs="Arial"/>
          <w:sz w:val="16"/>
          <w:szCs w:val="16"/>
        </w:rPr>
        <w:instrText xml:space="preserve"> FORMCHECKBOX </w:instrText>
      </w:r>
      <w:r w:rsidR="00E809BA">
        <w:rPr>
          <w:rFonts w:ascii="Arial" w:hAnsi="Arial" w:cs="Arial"/>
          <w:sz w:val="16"/>
          <w:szCs w:val="16"/>
        </w:rPr>
      </w:r>
      <w:r w:rsidR="00E809BA">
        <w:rPr>
          <w:rFonts w:ascii="Arial" w:hAnsi="Arial" w:cs="Arial"/>
          <w:sz w:val="16"/>
          <w:szCs w:val="16"/>
        </w:rPr>
        <w:fldChar w:fldCharType="separate"/>
      </w:r>
      <w:r w:rsidR="00BE23EB" w:rsidRPr="002D67B1">
        <w:rPr>
          <w:rFonts w:ascii="Arial" w:hAnsi="Arial" w:cs="Arial"/>
          <w:sz w:val="16"/>
          <w:szCs w:val="16"/>
        </w:rPr>
        <w:fldChar w:fldCharType="end"/>
      </w:r>
      <w:r w:rsidR="002D67B1" w:rsidRPr="002D67B1">
        <w:rPr>
          <w:rFonts w:ascii="Arial" w:hAnsi="Arial" w:cs="Arial"/>
          <w:sz w:val="16"/>
          <w:szCs w:val="16"/>
        </w:rPr>
        <w:t xml:space="preserve"> Facturation directe par les fournisseurs de services</w:t>
      </w:r>
    </w:p>
    <w:p w:rsidR="00915F91" w:rsidRDefault="00E809BA">
      <w:pPr>
        <w:pStyle w:val="BodyText"/>
        <w:ind w:left="126"/>
        <w:rPr>
          <w:rFonts w:ascii="Arial"/>
          <w:sz w:val="20"/>
        </w:rPr>
      </w:pPr>
      <w:r>
        <w:rPr>
          <w:rFonts w:ascii="Arial"/>
          <w:noProof/>
          <w:sz w:val="20"/>
          <w:lang w:val="en-CA" w:eastAsia="en-CA"/>
        </w:rPr>
        <w:pict>
          <v:shape id="_x0000_s1112" type="#_x0000_t32" style="position:absolute;left:0;text-align:left;margin-left:6.7pt;margin-top:3.2pt;width:522.2pt;height:.35pt;flip:y;z-index:251666432" o:connectortype="straight"/>
        </w:pict>
      </w:r>
    </w:p>
    <w:p w:rsidR="00915F91" w:rsidRDefault="00E809BA">
      <w:pPr>
        <w:pStyle w:val="ListParagraph"/>
        <w:numPr>
          <w:ilvl w:val="1"/>
          <w:numId w:val="7"/>
        </w:numPr>
        <w:tabs>
          <w:tab w:val="left" w:pos="510"/>
        </w:tabs>
        <w:spacing w:before="14"/>
        <w:ind w:hanging="267"/>
        <w:rPr>
          <w:rFonts w:ascii="Arial" w:hAnsi="Arial"/>
          <w:b/>
          <w:i/>
          <w:sz w:val="20"/>
        </w:rPr>
      </w:pPr>
      <w:r>
        <w:pict>
          <v:group id="_x0000_s1028" style="position:absolute;left:0;text-align:left;margin-left:44.95pt;margin-top:11.15pt;width:523.5pt;height:266.65pt;z-index:-251658240;mso-position-horizontal-relative:page" coordorigin="899,223" coordsize="10470,5333">
            <v:line id="_x0000_s1034" style="position:absolute" from="904,232" to="11362,232" strokeweight=".48pt"/>
            <v:line id="_x0000_s1033" style="position:absolute" from="914,233" to="914,5541" strokeweight=".72pt"/>
            <v:shape id="_x0000_s1032" style="position:absolute;left:907;top:5548;width:10451;height:2" coordorigin="907,5548" coordsize="10451,0" o:spt="100" adj="0,,0" path="m907,5548r15,m907,5548r15,m922,5548r640,m1548,5548r14,m1563,5548r9795,e" filled="f" strokeweight=".72pt">
              <v:stroke joinstyle="round"/>
              <v:formulas/>
              <v:path arrowok="t" o:connecttype="segments"/>
            </v:shape>
            <v:line id="_x0000_s1031" style="position:absolute" from="11362,231" to="11362,5541" strokeweight=".72pt"/>
            <v:shape id="_x0000_s1030" style="position:absolute;left:11114;top:5548;width:15;height:2" coordorigin="11114,5548" coordsize="15,0" o:spt="100" adj="0,,0" path="m11114,5548r15,m11114,5548r15,e" filled="f" strokeweight=".72pt">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914;top:232;width:10448;height:5316" filled="f" stroked="f">
              <v:textbox style="mso-next-textbox:#_x0000_s1029" inset="0,0,0,0">
                <w:txbxContent>
                  <w:p w:rsidR="00915F91" w:rsidRDefault="00352789">
                    <w:pPr>
                      <w:spacing w:before="40"/>
                      <w:ind w:left="107"/>
                      <w:rPr>
                        <w:rFonts w:ascii="Arial" w:hAnsi="Arial"/>
                        <w:sz w:val="16"/>
                      </w:rPr>
                    </w:pPr>
                    <w:r>
                      <w:rPr>
                        <w:rFonts w:ascii="Arial" w:hAnsi="Arial"/>
                        <w:sz w:val="16"/>
                      </w:rPr>
                      <w:t>- Comment l’utilisateur final pourra-t-il s’inscrire au programme?</w:t>
                    </w:r>
                    <w:r w:rsidR="0027062C">
                      <w:rPr>
                        <w:rFonts w:ascii="Arial" w:hAnsi="Arial"/>
                        <w:sz w:val="16"/>
                      </w:rPr>
                      <w:t xml:space="preserve"> </w:t>
                    </w:r>
                  </w:p>
                </w:txbxContent>
              </v:textbox>
            </v:shape>
            <w10:wrap anchorx="page"/>
          </v:group>
        </w:pict>
      </w:r>
      <w:r w:rsidR="00352789">
        <w:rPr>
          <w:rFonts w:ascii="Arial" w:hAnsi="Arial"/>
          <w:b/>
          <w:sz w:val="16"/>
        </w:rPr>
        <w:t>–</w:t>
      </w:r>
      <w:r w:rsidR="00352789">
        <w:rPr>
          <w:rFonts w:ascii="Arial" w:hAnsi="Arial"/>
          <w:b/>
          <w:spacing w:val="-10"/>
          <w:sz w:val="16"/>
        </w:rPr>
        <w:t xml:space="preserve"> </w:t>
      </w:r>
      <w:r w:rsidR="00352789">
        <w:rPr>
          <w:rFonts w:ascii="Arial" w:hAnsi="Arial"/>
          <w:b/>
          <w:i/>
          <w:sz w:val="20"/>
        </w:rPr>
        <w:t>MODALITÉS</w:t>
      </w:r>
      <w:r w:rsidR="00352789">
        <w:rPr>
          <w:rFonts w:ascii="Arial" w:hAnsi="Arial"/>
          <w:b/>
          <w:i/>
          <w:spacing w:val="-14"/>
          <w:sz w:val="20"/>
        </w:rPr>
        <w:t xml:space="preserve"> </w:t>
      </w:r>
      <w:r w:rsidR="00352789">
        <w:rPr>
          <w:rFonts w:ascii="Arial" w:hAnsi="Arial"/>
          <w:b/>
          <w:i/>
          <w:sz w:val="20"/>
        </w:rPr>
        <w:t>VISANT</w:t>
      </w:r>
      <w:r w:rsidR="00352789">
        <w:rPr>
          <w:rFonts w:ascii="Arial" w:hAnsi="Arial"/>
          <w:b/>
          <w:i/>
          <w:spacing w:val="-14"/>
          <w:sz w:val="20"/>
        </w:rPr>
        <w:t xml:space="preserve"> </w:t>
      </w:r>
      <w:r w:rsidR="00352789">
        <w:rPr>
          <w:rFonts w:ascii="Arial" w:hAnsi="Arial"/>
          <w:b/>
          <w:i/>
          <w:sz w:val="20"/>
        </w:rPr>
        <w:t>L’UTILISATEUR</w:t>
      </w:r>
      <w:r w:rsidR="00352789">
        <w:rPr>
          <w:rFonts w:ascii="Arial" w:hAnsi="Arial"/>
          <w:b/>
          <w:i/>
          <w:spacing w:val="-14"/>
          <w:sz w:val="20"/>
        </w:rPr>
        <w:t xml:space="preserve"> </w:t>
      </w:r>
      <w:r w:rsidR="00352789">
        <w:rPr>
          <w:rFonts w:ascii="Arial" w:hAnsi="Arial"/>
          <w:b/>
          <w:i/>
          <w:sz w:val="20"/>
        </w:rPr>
        <w:t>FINAL</w:t>
      </w:r>
    </w:p>
    <w:p w:rsidR="00915F91" w:rsidRDefault="00915F91">
      <w:pPr>
        <w:rPr>
          <w:rFonts w:ascii="Arial" w:hAnsi="Arial"/>
          <w:sz w:val="20"/>
        </w:rPr>
        <w:sectPr w:rsidR="00915F91">
          <w:pgSz w:w="12240" w:h="15840"/>
          <w:pgMar w:top="440" w:right="740" w:bottom="1160" w:left="780" w:header="0" w:footer="928" w:gutter="0"/>
          <w:cols w:space="720"/>
        </w:sectPr>
      </w:pPr>
    </w:p>
    <w:p w:rsidR="00915F91" w:rsidRDefault="00E809BA" w:rsidP="00F95C5E">
      <w:pPr>
        <w:spacing w:before="75"/>
        <w:ind w:right="102"/>
        <w:jc w:val="center"/>
        <w:rPr>
          <w:rFonts w:ascii="Arial"/>
          <w:b/>
          <w:sz w:val="16"/>
        </w:rPr>
      </w:pPr>
      <w:r>
        <w:rPr>
          <w:noProof/>
          <w:lang w:val="en-CA" w:eastAsia="en-CA"/>
        </w:rPr>
        <w:lastRenderedPageBreak/>
        <w:pict>
          <v:shape id="_x0000_s1117" type="#_x0000_t32" style="position:absolute;left:0;text-align:left;margin-left:2.85pt;margin-top:4.1pt;width:1.75pt;height:697pt;flip:x;z-index:251670528" o:connectortype="straight"/>
        </w:pict>
      </w:r>
      <w:r>
        <w:pict>
          <v:shape id="_x0000_s1027" type="#_x0000_t202" style="position:absolute;left:0;text-align:left;margin-left:45.35pt;margin-top:21.35pt;width:541.4pt;height:698.55pt;z-index:251656192;mso-position-horizontal-relative:page;mso-position-vertical-relative:page" filled="f" stroked="f">
            <v:textbox style="mso-next-textbox:#_x0000_s1027" inset="0,0,0,0">
              <w:txbxContent>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2"/>
                  </w:tblGrid>
                  <w:tr w:rsidR="00915F91" w:rsidTr="00A02E18">
                    <w:trPr>
                      <w:trHeight w:hRule="exact" w:val="407"/>
                    </w:trPr>
                    <w:tc>
                      <w:tcPr>
                        <w:tcW w:w="10632" w:type="dxa"/>
                        <w:tcBorders>
                          <w:left w:val="nil"/>
                          <w:bottom w:val="nil"/>
                        </w:tcBorders>
                      </w:tcPr>
                      <w:p w:rsidR="00915F91" w:rsidRDefault="00352789" w:rsidP="00A02E18">
                        <w:pPr>
                          <w:pStyle w:val="TableParagraph"/>
                          <w:spacing w:line="252" w:lineRule="auto"/>
                          <w:ind w:left="142"/>
                          <w:rPr>
                            <w:b/>
                            <w:sz w:val="16"/>
                          </w:rPr>
                        </w:pPr>
                        <w:r>
                          <w:rPr>
                            <w:sz w:val="16"/>
                          </w:rPr>
                          <w:t>-</w:t>
                        </w:r>
                        <w:r>
                          <w:rPr>
                            <w:spacing w:val="-3"/>
                            <w:sz w:val="16"/>
                          </w:rPr>
                          <w:t xml:space="preserve"> </w:t>
                        </w:r>
                        <w:r>
                          <w:rPr>
                            <w:sz w:val="16"/>
                          </w:rPr>
                          <w:t>Comment</w:t>
                        </w:r>
                        <w:r>
                          <w:rPr>
                            <w:spacing w:val="-5"/>
                            <w:sz w:val="16"/>
                          </w:rPr>
                          <w:t xml:space="preserve"> </w:t>
                        </w:r>
                        <w:r>
                          <w:rPr>
                            <w:sz w:val="16"/>
                          </w:rPr>
                          <w:t>l’utilisateur</w:t>
                        </w:r>
                        <w:r>
                          <w:rPr>
                            <w:spacing w:val="-5"/>
                            <w:sz w:val="16"/>
                          </w:rPr>
                          <w:t xml:space="preserve"> </w:t>
                        </w:r>
                        <w:r>
                          <w:rPr>
                            <w:sz w:val="16"/>
                          </w:rPr>
                          <w:t>final</w:t>
                        </w:r>
                        <w:r>
                          <w:rPr>
                            <w:spacing w:val="-5"/>
                            <w:sz w:val="16"/>
                          </w:rPr>
                          <w:t xml:space="preserve"> </w:t>
                        </w:r>
                        <w:r>
                          <w:rPr>
                            <w:sz w:val="16"/>
                          </w:rPr>
                          <w:t>pourra-t-il</w:t>
                        </w:r>
                        <w:r>
                          <w:rPr>
                            <w:spacing w:val="-5"/>
                            <w:sz w:val="16"/>
                          </w:rPr>
                          <w:t xml:space="preserve"> </w:t>
                        </w:r>
                        <w:r>
                          <w:rPr>
                            <w:sz w:val="16"/>
                          </w:rPr>
                          <w:t>obtenir</w:t>
                        </w:r>
                        <w:r>
                          <w:rPr>
                            <w:spacing w:val="-5"/>
                            <w:sz w:val="16"/>
                          </w:rPr>
                          <w:t xml:space="preserve"> </w:t>
                        </w:r>
                        <w:r>
                          <w:rPr>
                            <w:sz w:val="16"/>
                          </w:rPr>
                          <w:t>de</w:t>
                        </w:r>
                        <w:r>
                          <w:rPr>
                            <w:spacing w:val="-5"/>
                            <w:sz w:val="16"/>
                          </w:rPr>
                          <w:t xml:space="preserve"> </w:t>
                        </w:r>
                        <w:r>
                          <w:rPr>
                            <w:sz w:val="16"/>
                          </w:rPr>
                          <w:t>l’information</w:t>
                        </w:r>
                        <w:r>
                          <w:rPr>
                            <w:spacing w:val="-5"/>
                            <w:sz w:val="16"/>
                          </w:rPr>
                          <w:t xml:space="preserve"> </w:t>
                        </w:r>
                        <w:r>
                          <w:rPr>
                            <w:sz w:val="16"/>
                          </w:rPr>
                          <w:t>sur</w:t>
                        </w:r>
                        <w:r>
                          <w:rPr>
                            <w:spacing w:val="-5"/>
                            <w:sz w:val="16"/>
                          </w:rPr>
                          <w:t xml:space="preserve"> </w:t>
                        </w:r>
                        <w:r>
                          <w:rPr>
                            <w:sz w:val="16"/>
                          </w:rPr>
                          <w:t>le</w:t>
                        </w:r>
                        <w:r>
                          <w:rPr>
                            <w:spacing w:val="-5"/>
                            <w:sz w:val="16"/>
                          </w:rPr>
                          <w:t xml:space="preserve"> </w:t>
                        </w:r>
                        <w:r>
                          <w:rPr>
                            <w:sz w:val="16"/>
                          </w:rPr>
                          <w:t>programme</w:t>
                        </w:r>
                        <w:r>
                          <w:rPr>
                            <w:spacing w:val="-5"/>
                            <w:sz w:val="16"/>
                          </w:rPr>
                          <w:t xml:space="preserve"> </w:t>
                        </w:r>
                        <w:r>
                          <w:rPr>
                            <w:sz w:val="16"/>
                          </w:rPr>
                          <w:t>(au</w:t>
                        </w:r>
                        <w:r>
                          <w:rPr>
                            <w:spacing w:val="-5"/>
                            <w:sz w:val="16"/>
                          </w:rPr>
                          <w:t xml:space="preserve"> </w:t>
                        </w:r>
                        <w:r>
                          <w:rPr>
                            <w:sz w:val="16"/>
                          </w:rPr>
                          <w:t>moyen</w:t>
                        </w:r>
                        <w:r>
                          <w:rPr>
                            <w:spacing w:val="-5"/>
                            <w:sz w:val="16"/>
                          </w:rPr>
                          <w:t xml:space="preserve"> </w:t>
                        </w:r>
                        <w:r>
                          <w:rPr>
                            <w:sz w:val="16"/>
                          </w:rPr>
                          <w:t>de</w:t>
                        </w:r>
                        <w:r>
                          <w:rPr>
                            <w:spacing w:val="-5"/>
                            <w:sz w:val="16"/>
                          </w:rPr>
                          <w:t xml:space="preserve"> </w:t>
                        </w:r>
                        <w:r>
                          <w:rPr>
                            <w:sz w:val="16"/>
                          </w:rPr>
                          <w:t>la</w:t>
                        </w:r>
                        <w:r>
                          <w:rPr>
                            <w:spacing w:val="-5"/>
                            <w:sz w:val="16"/>
                          </w:rPr>
                          <w:t xml:space="preserve"> </w:t>
                        </w:r>
                        <w:r>
                          <w:rPr>
                            <w:sz w:val="16"/>
                          </w:rPr>
                          <w:t>messagerie</w:t>
                        </w:r>
                        <w:r>
                          <w:rPr>
                            <w:spacing w:val="-5"/>
                            <w:sz w:val="16"/>
                          </w:rPr>
                          <w:t xml:space="preserve"> </w:t>
                        </w:r>
                        <w:r>
                          <w:rPr>
                            <w:sz w:val="16"/>
                          </w:rPr>
                          <w:t>texte)?</w:t>
                        </w:r>
                        <w:r>
                          <w:rPr>
                            <w:spacing w:val="-5"/>
                            <w:sz w:val="16"/>
                          </w:rPr>
                          <w:t xml:space="preserve"> </w:t>
                        </w:r>
                        <w:r>
                          <w:rPr>
                            <w:b/>
                            <w:sz w:val="16"/>
                          </w:rPr>
                          <w:t>(N.</w:t>
                        </w:r>
                        <w:r>
                          <w:rPr>
                            <w:b/>
                            <w:spacing w:val="-5"/>
                            <w:sz w:val="16"/>
                          </w:rPr>
                          <w:t xml:space="preserve"> </w:t>
                        </w:r>
                        <w:r>
                          <w:rPr>
                            <w:b/>
                            <w:sz w:val="16"/>
                          </w:rPr>
                          <w:t>B.</w:t>
                        </w:r>
                        <w:r>
                          <w:rPr>
                            <w:b/>
                            <w:spacing w:val="-5"/>
                            <w:sz w:val="16"/>
                          </w:rPr>
                          <w:t xml:space="preserve"> </w:t>
                        </w:r>
                        <w:r>
                          <w:rPr>
                            <w:b/>
                            <w:sz w:val="16"/>
                          </w:rPr>
                          <w:t>:</w:t>
                        </w:r>
                        <w:r>
                          <w:rPr>
                            <w:b/>
                            <w:spacing w:val="-5"/>
                            <w:sz w:val="16"/>
                          </w:rPr>
                          <w:t xml:space="preserve"> </w:t>
                        </w:r>
                        <w:r>
                          <w:rPr>
                            <w:b/>
                            <w:sz w:val="16"/>
                          </w:rPr>
                          <w:t>Les</w:t>
                        </w:r>
                        <w:r>
                          <w:rPr>
                            <w:b/>
                            <w:spacing w:val="-5"/>
                            <w:sz w:val="16"/>
                          </w:rPr>
                          <w:t xml:space="preserve"> </w:t>
                        </w:r>
                        <w:r>
                          <w:rPr>
                            <w:b/>
                            <w:sz w:val="16"/>
                          </w:rPr>
                          <w:t>messages</w:t>
                        </w:r>
                        <w:r>
                          <w:rPr>
                            <w:b/>
                            <w:spacing w:val="-5"/>
                            <w:sz w:val="16"/>
                          </w:rPr>
                          <w:t xml:space="preserve"> </w:t>
                        </w:r>
                        <w:r>
                          <w:rPr>
                            <w:b/>
                            <w:sz w:val="16"/>
                          </w:rPr>
                          <w:t>te</w:t>
                        </w:r>
                        <w:r w:rsidR="00F95C5E">
                          <w:rPr>
                            <w:b/>
                            <w:sz w:val="16"/>
                          </w:rPr>
                          <w:t xml:space="preserve"> </w:t>
                        </w:r>
                        <w:r w:rsidR="00E809BA">
                          <w:rPr>
                            <w:b/>
                            <w:sz w:val="16"/>
                          </w:rPr>
                          <w:t>limités à 16</w:t>
                        </w:r>
                        <w:r>
                          <w:rPr>
                            <w:b/>
                            <w:sz w:val="16"/>
                          </w:rPr>
                          <w:t>0 caractères, espaces</w:t>
                        </w:r>
                        <w:r>
                          <w:rPr>
                            <w:b/>
                            <w:spacing w:val="-28"/>
                            <w:sz w:val="16"/>
                          </w:rPr>
                          <w:t xml:space="preserve"> </w:t>
                        </w:r>
                        <w:r>
                          <w:rPr>
                            <w:b/>
                            <w:sz w:val="16"/>
                          </w:rPr>
                          <w:t>compris.)</w:t>
                        </w:r>
                      </w:p>
                    </w:tc>
                  </w:tr>
                  <w:tr w:rsidR="00915F91" w:rsidTr="00A02E18">
                    <w:trPr>
                      <w:trHeight w:hRule="exact" w:val="5550"/>
                    </w:trPr>
                    <w:tc>
                      <w:tcPr>
                        <w:tcW w:w="10632" w:type="dxa"/>
                        <w:tcBorders>
                          <w:top w:val="nil"/>
                          <w:left w:val="nil"/>
                          <w:bottom w:val="single" w:sz="6" w:space="0" w:color="000000"/>
                        </w:tcBorders>
                      </w:tcPr>
                      <w:p w:rsidR="00915F91" w:rsidRDefault="00352789">
                        <w:pPr>
                          <w:pStyle w:val="TableParagraph"/>
                          <w:spacing w:before="24"/>
                          <w:ind w:left="748"/>
                          <w:rPr>
                            <w:sz w:val="16"/>
                          </w:rPr>
                        </w:pPr>
                        <w:r>
                          <w:rPr>
                            <w:sz w:val="16"/>
                          </w:rPr>
                          <w:t>Veuillez prendre soin d'include les mots clés obligatoires suivants:</w:t>
                        </w:r>
                      </w:p>
                      <w:p w:rsidR="00915F91" w:rsidRDefault="00352789" w:rsidP="00A02E18">
                        <w:pPr>
                          <w:pStyle w:val="TableParagraph"/>
                          <w:spacing w:before="97"/>
                          <w:ind w:left="993" w:hanging="245"/>
                          <w:rPr>
                            <w:sz w:val="16"/>
                          </w:rPr>
                        </w:pPr>
                        <w:r>
                          <w:rPr>
                            <w:b/>
                            <w:sz w:val="16"/>
                          </w:rPr>
                          <w:t>HELP</w:t>
                        </w:r>
                        <w:r>
                          <w:rPr>
                            <w:sz w:val="16"/>
                          </w:rPr>
                          <w:t>:</w:t>
                        </w:r>
                        <w:r w:rsidR="00B8756A">
                          <w:rPr>
                            <w:sz w:val="16"/>
                          </w:rPr>
                          <w:t xml:space="preserve"> </w:t>
                        </w:r>
                      </w:p>
                      <w:p w:rsidR="00915F91" w:rsidRDefault="00915F91" w:rsidP="00A02E18">
                        <w:pPr>
                          <w:pStyle w:val="TableParagraph"/>
                          <w:ind w:left="142"/>
                          <w:rPr>
                            <w:b/>
                            <w:sz w:val="18"/>
                          </w:rPr>
                        </w:pPr>
                      </w:p>
                      <w:p w:rsidR="00915F91" w:rsidRDefault="00915F91">
                        <w:pPr>
                          <w:pStyle w:val="TableParagraph"/>
                          <w:spacing w:before="10"/>
                          <w:rPr>
                            <w:b/>
                            <w:sz w:val="14"/>
                          </w:rPr>
                        </w:pPr>
                      </w:p>
                      <w:p w:rsidR="00915F91" w:rsidRDefault="00352789">
                        <w:pPr>
                          <w:pStyle w:val="TableParagraph"/>
                          <w:ind w:left="748"/>
                          <w:rPr>
                            <w:sz w:val="16"/>
                          </w:rPr>
                        </w:pPr>
                        <w:r>
                          <w:rPr>
                            <w:b/>
                            <w:sz w:val="16"/>
                          </w:rPr>
                          <w:t>INFO</w:t>
                        </w:r>
                        <w:r>
                          <w:rPr>
                            <w:sz w:val="16"/>
                          </w:rPr>
                          <w:t>:</w:t>
                        </w:r>
                        <w:r w:rsidR="00B8756A">
                          <w:rPr>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sz w:val="16"/>
                          </w:rPr>
                        </w:pPr>
                        <w:r>
                          <w:rPr>
                            <w:b/>
                            <w:sz w:val="16"/>
                          </w:rPr>
                          <w:t>AIDE</w:t>
                        </w:r>
                        <w:r>
                          <w:rPr>
                            <w:sz w:val="16"/>
                          </w:rPr>
                          <w:t>:</w:t>
                        </w:r>
                        <w:r w:rsidR="00B8756A">
                          <w:rPr>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b/>
                            <w:sz w:val="16"/>
                          </w:rPr>
                        </w:pPr>
                        <w:r>
                          <w:rPr>
                            <w:b/>
                            <w:sz w:val="16"/>
                          </w:rPr>
                          <w:t>STOP:</w:t>
                        </w:r>
                        <w:r w:rsidR="00B8756A">
                          <w:rPr>
                            <w:b/>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b/>
                            <w:sz w:val="16"/>
                          </w:rPr>
                        </w:pPr>
                        <w:r>
                          <w:rPr>
                            <w:b/>
                            <w:sz w:val="16"/>
                          </w:rPr>
                          <w:t>ARRET:</w:t>
                        </w:r>
                        <w:r w:rsidR="00B8756A">
                          <w:rPr>
                            <w:b/>
                            <w:sz w:val="16"/>
                          </w:rPr>
                          <w:t xml:space="preserve"> </w:t>
                        </w:r>
                      </w:p>
                    </w:tc>
                  </w:tr>
                  <w:tr w:rsidR="00915F91" w:rsidTr="00A02E18">
                    <w:trPr>
                      <w:trHeight w:hRule="exact" w:val="7085"/>
                    </w:trPr>
                    <w:tc>
                      <w:tcPr>
                        <w:tcW w:w="10632" w:type="dxa"/>
                        <w:tcBorders>
                          <w:left w:val="nil"/>
                          <w:bottom w:val="single" w:sz="4" w:space="0" w:color="000000"/>
                        </w:tcBorders>
                      </w:tcPr>
                      <w:p w:rsidR="00915F91" w:rsidRDefault="00352789" w:rsidP="00A02E18">
                        <w:pPr>
                          <w:pStyle w:val="TableParagraph"/>
                          <w:spacing w:before="1" w:line="252" w:lineRule="auto"/>
                          <w:ind w:left="142"/>
                          <w:rPr>
                            <w:b/>
                            <w:sz w:val="16"/>
                          </w:rPr>
                        </w:pPr>
                        <w:r>
                          <w:rPr>
                            <w:sz w:val="16"/>
                          </w:rPr>
                          <w:t>-</w:t>
                        </w:r>
                        <w:r>
                          <w:rPr>
                            <w:spacing w:val="-3"/>
                            <w:sz w:val="16"/>
                          </w:rPr>
                          <w:t xml:space="preserve"> </w:t>
                        </w:r>
                        <w:r>
                          <w:rPr>
                            <w:sz w:val="16"/>
                          </w:rPr>
                          <w:t>Veuillez</w:t>
                        </w:r>
                        <w:r>
                          <w:rPr>
                            <w:spacing w:val="-5"/>
                            <w:sz w:val="16"/>
                          </w:rPr>
                          <w:t xml:space="preserve"> </w:t>
                        </w:r>
                        <w:r>
                          <w:rPr>
                            <w:sz w:val="16"/>
                          </w:rPr>
                          <w:t>détailler</w:t>
                        </w:r>
                        <w:r>
                          <w:rPr>
                            <w:spacing w:val="-5"/>
                            <w:sz w:val="16"/>
                          </w:rPr>
                          <w:t xml:space="preserve"> </w:t>
                        </w:r>
                        <w:r>
                          <w:rPr>
                            <w:sz w:val="16"/>
                          </w:rPr>
                          <w:t>le</w:t>
                        </w:r>
                        <w:r>
                          <w:rPr>
                            <w:spacing w:val="-5"/>
                            <w:sz w:val="16"/>
                          </w:rPr>
                          <w:t xml:space="preserve"> </w:t>
                        </w:r>
                        <w:r>
                          <w:rPr>
                            <w:sz w:val="16"/>
                          </w:rPr>
                          <w:t>déroulement</w:t>
                        </w:r>
                        <w:r>
                          <w:rPr>
                            <w:spacing w:val="-5"/>
                            <w:sz w:val="16"/>
                          </w:rPr>
                          <w:t xml:space="preserve"> </w:t>
                        </w:r>
                        <w:r>
                          <w:rPr>
                            <w:sz w:val="16"/>
                          </w:rPr>
                          <w:t>des</w:t>
                        </w:r>
                        <w:r>
                          <w:rPr>
                            <w:spacing w:val="-5"/>
                            <w:sz w:val="16"/>
                          </w:rPr>
                          <w:t xml:space="preserve"> </w:t>
                        </w:r>
                        <w:r>
                          <w:rPr>
                            <w:sz w:val="16"/>
                          </w:rPr>
                          <w:t>communications</w:t>
                        </w:r>
                        <w:r>
                          <w:rPr>
                            <w:spacing w:val="-5"/>
                            <w:sz w:val="16"/>
                          </w:rPr>
                          <w:t xml:space="preserve"> </w:t>
                        </w:r>
                        <w:r>
                          <w:rPr>
                            <w:sz w:val="16"/>
                          </w:rPr>
                          <w:t>du</w:t>
                        </w:r>
                        <w:r>
                          <w:rPr>
                            <w:spacing w:val="-5"/>
                            <w:sz w:val="16"/>
                          </w:rPr>
                          <w:t xml:space="preserve"> </w:t>
                        </w:r>
                        <w:r>
                          <w:rPr>
                            <w:sz w:val="16"/>
                          </w:rPr>
                          <w:t>point</w:t>
                        </w:r>
                        <w:r>
                          <w:rPr>
                            <w:spacing w:val="-5"/>
                            <w:sz w:val="16"/>
                          </w:rPr>
                          <w:t xml:space="preserve"> </w:t>
                        </w:r>
                        <w:r>
                          <w:rPr>
                            <w:sz w:val="16"/>
                          </w:rPr>
                          <w:t>de</w:t>
                        </w:r>
                        <w:r>
                          <w:rPr>
                            <w:spacing w:val="-5"/>
                            <w:sz w:val="16"/>
                          </w:rPr>
                          <w:t xml:space="preserve"> </w:t>
                        </w:r>
                        <w:r>
                          <w:rPr>
                            <w:sz w:val="16"/>
                          </w:rPr>
                          <w:t>vue</w:t>
                        </w:r>
                        <w:r>
                          <w:rPr>
                            <w:spacing w:val="-5"/>
                            <w:sz w:val="16"/>
                          </w:rPr>
                          <w:t xml:space="preserve"> </w:t>
                        </w:r>
                        <w:r>
                          <w:rPr>
                            <w:sz w:val="16"/>
                          </w:rPr>
                          <w:t>de</w:t>
                        </w:r>
                        <w:r>
                          <w:rPr>
                            <w:spacing w:val="-5"/>
                            <w:sz w:val="16"/>
                          </w:rPr>
                          <w:t xml:space="preserve"> </w:t>
                        </w:r>
                        <w:r>
                          <w:rPr>
                            <w:sz w:val="16"/>
                          </w:rPr>
                          <w:t>l’utilisateur.</w:t>
                        </w:r>
                        <w:r>
                          <w:rPr>
                            <w:spacing w:val="-5"/>
                            <w:sz w:val="16"/>
                          </w:rPr>
                          <w:t xml:space="preserve"> </w:t>
                        </w:r>
                        <w:r>
                          <w:rPr>
                            <w:sz w:val="16"/>
                          </w:rPr>
                          <w:t>S’il</w:t>
                        </w:r>
                        <w:r>
                          <w:rPr>
                            <w:spacing w:val="-5"/>
                            <w:sz w:val="16"/>
                          </w:rPr>
                          <w:t xml:space="preserve"> </w:t>
                        </w:r>
                        <w:r>
                          <w:rPr>
                            <w:sz w:val="16"/>
                          </w:rPr>
                          <w:t>y</w:t>
                        </w:r>
                        <w:r>
                          <w:rPr>
                            <w:spacing w:val="-5"/>
                            <w:sz w:val="16"/>
                          </w:rPr>
                          <w:t xml:space="preserve"> </w:t>
                        </w:r>
                        <w:r>
                          <w:rPr>
                            <w:sz w:val="16"/>
                          </w:rPr>
                          <w:t>a</w:t>
                        </w:r>
                        <w:r>
                          <w:rPr>
                            <w:spacing w:val="-5"/>
                            <w:sz w:val="16"/>
                          </w:rPr>
                          <w:t xml:space="preserve"> </w:t>
                        </w:r>
                        <w:r>
                          <w:rPr>
                            <w:sz w:val="16"/>
                          </w:rPr>
                          <w:t>lieu,</w:t>
                        </w:r>
                        <w:r>
                          <w:rPr>
                            <w:spacing w:val="-5"/>
                            <w:sz w:val="16"/>
                          </w:rPr>
                          <w:t xml:space="preserve"> </w:t>
                        </w:r>
                        <w:r>
                          <w:rPr>
                            <w:sz w:val="16"/>
                          </w:rPr>
                          <w:t>indiquez</w:t>
                        </w:r>
                        <w:r>
                          <w:rPr>
                            <w:spacing w:val="-5"/>
                            <w:sz w:val="16"/>
                          </w:rPr>
                          <w:t xml:space="preserve"> </w:t>
                        </w:r>
                        <w:r>
                          <w:rPr>
                            <w:sz w:val="16"/>
                          </w:rPr>
                          <w:t>tous</w:t>
                        </w:r>
                        <w:r>
                          <w:rPr>
                            <w:spacing w:val="-3"/>
                            <w:sz w:val="16"/>
                          </w:rPr>
                          <w:t xml:space="preserve"> </w:t>
                        </w:r>
                        <w:r>
                          <w:rPr>
                            <w:sz w:val="16"/>
                          </w:rPr>
                          <w:t>les</w:t>
                        </w:r>
                        <w:r>
                          <w:rPr>
                            <w:spacing w:val="-5"/>
                            <w:sz w:val="16"/>
                          </w:rPr>
                          <w:t xml:space="preserve"> </w:t>
                        </w:r>
                        <w:r>
                          <w:rPr>
                            <w:sz w:val="16"/>
                          </w:rPr>
                          <w:t>messages</w:t>
                        </w:r>
                        <w:r>
                          <w:rPr>
                            <w:spacing w:val="-5"/>
                            <w:sz w:val="16"/>
                          </w:rPr>
                          <w:t xml:space="preserve"> </w:t>
                        </w:r>
                        <w:r>
                          <w:rPr>
                            <w:sz w:val="16"/>
                          </w:rPr>
                          <w:t>facturables.</w:t>
                        </w:r>
                        <w:r>
                          <w:rPr>
                            <w:spacing w:val="-5"/>
                            <w:sz w:val="16"/>
                          </w:rPr>
                          <w:t xml:space="preserve"> </w:t>
                        </w:r>
                        <w:r>
                          <w:rPr>
                            <w:sz w:val="16"/>
                          </w:rPr>
                          <w:t>Vous pouvez,</w:t>
                        </w:r>
                        <w:r>
                          <w:rPr>
                            <w:spacing w:val="-5"/>
                            <w:sz w:val="16"/>
                          </w:rPr>
                          <w:t xml:space="preserve"> </w:t>
                        </w:r>
                        <w:r>
                          <w:rPr>
                            <w:sz w:val="16"/>
                          </w:rPr>
                          <w:t>si</w:t>
                        </w:r>
                        <w:r>
                          <w:rPr>
                            <w:spacing w:val="-5"/>
                            <w:sz w:val="16"/>
                          </w:rPr>
                          <w:t xml:space="preserve"> </w:t>
                        </w:r>
                        <w:r>
                          <w:rPr>
                            <w:sz w:val="16"/>
                          </w:rPr>
                          <w:t>vous</w:t>
                        </w:r>
                        <w:r>
                          <w:rPr>
                            <w:spacing w:val="-5"/>
                            <w:sz w:val="16"/>
                          </w:rPr>
                          <w:t xml:space="preserve"> </w:t>
                        </w:r>
                        <w:r>
                          <w:rPr>
                            <w:sz w:val="16"/>
                          </w:rPr>
                          <w:t>le</w:t>
                        </w:r>
                        <w:r>
                          <w:rPr>
                            <w:spacing w:val="-5"/>
                            <w:sz w:val="16"/>
                          </w:rPr>
                          <w:t xml:space="preserve"> </w:t>
                        </w:r>
                        <w:r>
                          <w:rPr>
                            <w:sz w:val="16"/>
                          </w:rPr>
                          <w:t>préférez,</w:t>
                        </w:r>
                        <w:r>
                          <w:rPr>
                            <w:spacing w:val="-5"/>
                            <w:sz w:val="16"/>
                          </w:rPr>
                          <w:t xml:space="preserve"> </w:t>
                        </w:r>
                        <w:r>
                          <w:rPr>
                            <w:sz w:val="16"/>
                          </w:rPr>
                          <w:t>joindre</w:t>
                        </w:r>
                        <w:r>
                          <w:rPr>
                            <w:spacing w:val="-5"/>
                            <w:sz w:val="16"/>
                          </w:rPr>
                          <w:t xml:space="preserve"> </w:t>
                        </w:r>
                        <w:r>
                          <w:rPr>
                            <w:sz w:val="16"/>
                          </w:rPr>
                          <w:t>un</w:t>
                        </w:r>
                        <w:r>
                          <w:rPr>
                            <w:spacing w:val="-5"/>
                            <w:sz w:val="16"/>
                          </w:rPr>
                          <w:t xml:space="preserve"> </w:t>
                        </w:r>
                        <w:r>
                          <w:rPr>
                            <w:sz w:val="16"/>
                          </w:rPr>
                          <w:t>document</w:t>
                        </w:r>
                        <w:r>
                          <w:rPr>
                            <w:spacing w:val="-5"/>
                            <w:sz w:val="16"/>
                          </w:rPr>
                          <w:t xml:space="preserve"> </w:t>
                        </w:r>
                        <w:r>
                          <w:rPr>
                            <w:sz w:val="16"/>
                          </w:rPr>
                          <w:t>distinct.</w:t>
                        </w:r>
                        <w:r>
                          <w:rPr>
                            <w:spacing w:val="-5"/>
                            <w:sz w:val="16"/>
                          </w:rPr>
                          <w:t xml:space="preserve"> </w:t>
                        </w:r>
                        <w:r>
                          <w:rPr>
                            <w:b/>
                            <w:sz w:val="16"/>
                          </w:rPr>
                          <w:t>(N.</w:t>
                        </w:r>
                        <w:r>
                          <w:rPr>
                            <w:b/>
                            <w:spacing w:val="-5"/>
                            <w:sz w:val="16"/>
                          </w:rPr>
                          <w:t xml:space="preserve"> </w:t>
                        </w:r>
                        <w:r>
                          <w:rPr>
                            <w:b/>
                            <w:sz w:val="16"/>
                          </w:rPr>
                          <w:t>B.</w:t>
                        </w:r>
                        <w:r>
                          <w:rPr>
                            <w:b/>
                            <w:spacing w:val="-5"/>
                            <w:sz w:val="16"/>
                          </w:rPr>
                          <w:t xml:space="preserve"> </w:t>
                        </w:r>
                        <w:r>
                          <w:rPr>
                            <w:b/>
                            <w:sz w:val="16"/>
                          </w:rPr>
                          <w:t>:</w:t>
                        </w:r>
                        <w:r>
                          <w:rPr>
                            <w:b/>
                            <w:spacing w:val="-5"/>
                            <w:sz w:val="16"/>
                          </w:rPr>
                          <w:t xml:space="preserve"> </w:t>
                        </w:r>
                        <w:r>
                          <w:rPr>
                            <w:b/>
                            <w:sz w:val="16"/>
                          </w:rPr>
                          <w:t>Les</w:t>
                        </w:r>
                        <w:r>
                          <w:rPr>
                            <w:b/>
                            <w:spacing w:val="-5"/>
                            <w:sz w:val="16"/>
                          </w:rPr>
                          <w:t xml:space="preserve"> </w:t>
                        </w:r>
                        <w:r>
                          <w:rPr>
                            <w:b/>
                            <w:sz w:val="16"/>
                          </w:rPr>
                          <w:t>messages</w:t>
                        </w:r>
                        <w:r>
                          <w:rPr>
                            <w:b/>
                            <w:spacing w:val="-5"/>
                            <w:sz w:val="16"/>
                          </w:rPr>
                          <w:t xml:space="preserve"> </w:t>
                        </w:r>
                        <w:r>
                          <w:rPr>
                            <w:b/>
                            <w:sz w:val="16"/>
                          </w:rPr>
                          <w:t>texte</w:t>
                        </w:r>
                        <w:r>
                          <w:rPr>
                            <w:b/>
                            <w:spacing w:val="-5"/>
                            <w:sz w:val="16"/>
                          </w:rPr>
                          <w:t xml:space="preserve"> </w:t>
                        </w:r>
                        <w:r>
                          <w:rPr>
                            <w:b/>
                            <w:sz w:val="16"/>
                          </w:rPr>
                          <w:t>sont</w:t>
                        </w:r>
                        <w:r>
                          <w:rPr>
                            <w:b/>
                            <w:spacing w:val="-5"/>
                            <w:sz w:val="16"/>
                          </w:rPr>
                          <w:t xml:space="preserve"> </w:t>
                        </w:r>
                        <w:r>
                          <w:rPr>
                            <w:b/>
                            <w:sz w:val="16"/>
                          </w:rPr>
                          <w:t>limités</w:t>
                        </w:r>
                        <w:r>
                          <w:rPr>
                            <w:b/>
                            <w:spacing w:val="-5"/>
                            <w:sz w:val="16"/>
                          </w:rPr>
                          <w:t xml:space="preserve"> </w:t>
                        </w:r>
                        <w:r>
                          <w:rPr>
                            <w:b/>
                            <w:sz w:val="16"/>
                          </w:rPr>
                          <w:t>à</w:t>
                        </w:r>
                        <w:r>
                          <w:rPr>
                            <w:b/>
                            <w:spacing w:val="-5"/>
                            <w:sz w:val="16"/>
                          </w:rPr>
                          <w:t xml:space="preserve"> </w:t>
                        </w:r>
                        <w:r w:rsidR="00E809BA">
                          <w:rPr>
                            <w:b/>
                            <w:sz w:val="16"/>
                          </w:rPr>
                          <w:t>16</w:t>
                        </w:r>
                        <w:bookmarkStart w:id="1" w:name="_GoBack"/>
                        <w:bookmarkEnd w:id="1"/>
                        <w:r>
                          <w:rPr>
                            <w:b/>
                            <w:sz w:val="16"/>
                          </w:rPr>
                          <w:t>0</w:t>
                        </w:r>
                        <w:r>
                          <w:rPr>
                            <w:b/>
                            <w:spacing w:val="-5"/>
                            <w:sz w:val="16"/>
                          </w:rPr>
                          <w:t xml:space="preserve"> </w:t>
                        </w:r>
                        <w:r>
                          <w:rPr>
                            <w:b/>
                            <w:sz w:val="16"/>
                          </w:rPr>
                          <w:t>caractères,</w:t>
                        </w:r>
                        <w:r>
                          <w:rPr>
                            <w:b/>
                            <w:spacing w:val="-5"/>
                            <w:sz w:val="16"/>
                          </w:rPr>
                          <w:t xml:space="preserve"> </w:t>
                        </w:r>
                        <w:r>
                          <w:rPr>
                            <w:b/>
                            <w:sz w:val="16"/>
                          </w:rPr>
                          <w:t>espaces</w:t>
                        </w:r>
                        <w:r>
                          <w:rPr>
                            <w:b/>
                            <w:spacing w:val="-5"/>
                            <w:sz w:val="16"/>
                          </w:rPr>
                          <w:t xml:space="preserve"> </w:t>
                        </w:r>
                        <w:r>
                          <w:rPr>
                            <w:b/>
                            <w:sz w:val="16"/>
                          </w:rPr>
                          <w:t>compris.)</w:t>
                        </w:r>
                      </w:p>
                      <w:p w:rsidR="00A02E18" w:rsidRDefault="00A02E18" w:rsidP="00A02E18">
                        <w:pPr>
                          <w:pStyle w:val="TableParagraph"/>
                          <w:spacing w:before="1" w:line="252" w:lineRule="auto"/>
                          <w:ind w:left="142"/>
                          <w:rPr>
                            <w:b/>
                            <w:sz w:val="16"/>
                          </w:rPr>
                        </w:pPr>
                      </w:p>
                      <w:p w:rsidR="00A02E18" w:rsidRDefault="00A02E18" w:rsidP="00A02E18">
                        <w:pPr>
                          <w:pStyle w:val="TableParagraph"/>
                          <w:spacing w:before="1" w:line="252" w:lineRule="auto"/>
                          <w:ind w:left="142"/>
                          <w:rPr>
                            <w:b/>
                            <w:sz w:val="16"/>
                          </w:rPr>
                        </w:pPr>
                      </w:p>
                    </w:tc>
                  </w:tr>
                  <w:tr w:rsidR="00915F91" w:rsidTr="00A02E18">
                    <w:trPr>
                      <w:trHeight w:hRule="exact" w:val="917"/>
                    </w:trPr>
                    <w:tc>
                      <w:tcPr>
                        <w:tcW w:w="10632" w:type="dxa"/>
                        <w:tcBorders>
                          <w:top w:val="single" w:sz="4" w:space="0" w:color="000000"/>
                          <w:left w:val="nil"/>
                          <w:bottom w:val="single" w:sz="4" w:space="0" w:color="000000"/>
                          <w:right w:val="single" w:sz="4" w:space="0" w:color="000000"/>
                        </w:tcBorders>
                      </w:tcPr>
                      <w:p w:rsidR="00915F91" w:rsidRDefault="00352789">
                        <w:pPr>
                          <w:pStyle w:val="TableParagraph"/>
                          <w:spacing w:before="73"/>
                          <w:ind w:left="103"/>
                          <w:rPr>
                            <w:sz w:val="16"/>
                          </w:rPr>
                        </w:pPr>
                        <w:r>
                          <w:rPr>
                            <w:sz w:val="16"/>
                          </w:rPr>
                          <w:t>- Fréquence des messages envoyés à l’utilisateur (par exemple 2 alertes/semaine, etc.)</w:t>
                        </w:r>
                      </w:p>
                    </w:tc>
                  </w:tr>
                </w:tbl>
                <w:p w:rsidR="00915F91" w:rsidRDefault="00915F91">
                  <w:pPr>
                    <w:pStyle w:val="BodyText"/>
                  </w:pPr>
                </w:p>
              </w:txbxContent>
            </v:textbox>
            <w10:wrap anchorx="page" anchory="page"/>
          </v:shape>
        </w:pict>
      </w:r>
    </w:p>
    <w:p w:rsidR="00915F91" w:rsidRDefault="00915F91" w:rsidP="00F95C5E">
      <w:pPr>
        <w:jc w:val="center"/>
        <w:rPr>
          <w:rFonts w:ascii="Arial"/>
          <w:sz w:val="16"/>
        </w:rPr>
        <w:sectPr w:rsidR="00915F91">
          <w:pgSz w:w="12240" w:h="15840"/>
          <w:pgMar w:top="360" w:right="440" w:bottom="1160" w:left="800" w:header="0" w:footer="928"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1"/>
      </w:tblGrid>
      <w:tr w:rsidR="00915F91" w:rsidTr="00F95C5E">
        <w:trPr>
          <w:trHeight w:hRule="exact" w:val="236"/>
        </w:trPr>
        <w:tc>
          <w:tcPr>
            <w:tcW w:w="10381" w:type="dxa"/>
            <w:tcBorders>
              <w:top w:val="nil"/>
              <w:left w:val="nil"/>
              <w:right w:val="nil"/>
            </w:tcBorders>
          </w:tcPr>
          <w:p w:rsidR="00915F91" w:rsidRDefault="00352789">
            <w:pPr>
              <w:pStyle w:val="TableParagraph"/>
              <w:spacing w:line="223" w:lineRule="exact"/>
              <w:ind w:left="50"/>
              <w:rPr>
                <w:b/>
                <w:i/>
                <w:sz w:val="20"/>
              </w:rPr>
            </w:pPr>
            <w:r>
              <w:rPr>
                <w:b/>
                <w:sz w:val="16"/>
              </w:rPr>
              <w:lastRenderedPageBreak/>
              <w:t xml:space="preserve">3.5 – </w:t>
            </w:r>
            <w:r>
              <w:rPr>
                <w:b/>
                <w:i/>
                <w:sz w:val="20"/>
              </w:rPr>
              <w:t>CONTENU</w:t>
            </w:r>
          </w:p>
        </w:tc>
      </w:tr>
      <w:tr w:rsidR="00915F91" w:rsidTr="00F95C5E">
        <w:trPr>
          <w:trHeight w:hRule="exact" w:val="761"/>
        </w:trPr>
        <w:tc>
          <w:tcPr>
            <w:tcW w:w="10381" w:type="dxa"/>
            <w:tcBorders>
              <w:bottom w:val="nil"/>
            </w:tcBorders>
          </w:tcPr>
          <w:p w:rsidR="00915F91" w:rsidRDefault="00352789">
            <w:pPr>
              <w:pStyle w:val="TableParagraph"/>
              <w:spacing w:before="99"/>
              <w:ind w:left="103"/>
              <w:rPr>
                <w:sz w:val="16"/>
              </w:rPr>
            </w:pPr>
            <w:r>
              <w:rPr>
                <w:sz w:val="16"/>
              </w:rPr>
              <w:t>- Décrivez le contenu indiqué précédemment, en précisant s’il s’adresse à des adultes ou à des mineurs.</w:t>
            </w:r>
          </w:p>
        </w:tc>
      </w:tr>
      <w:tr w:rsidR="00915F91" w:rsidTr="00F95C5E">
        <w:trPr>
          <w:trHeight w:hRule="exact" w:val="715"/>
        </w:trPr>
        <w:tc>
          <w:tcPr>
            <w:tcW w:w="10381" w:type="dxa"/>
            <w:tcBorders>
              <w:top w:val="nil"/>
            </w:tcBorders>
          </w:tcPr>
          <w:p w:rsidR="00915F91" w:rsidRDefault="00915F91">
            <w:pPr>
              <w:pStyle w:val="TableParagraph"/>
              <w:rPr>
                <w:b/>
                <w:sz w:val="18"/>
              </w:rPr>
            </w:pPr>
          </w:p>
          <w:p w:rsidR="00915F91" w:rsidRDefault="00915F91">
            <w:pPr>
              <w:pStyle w:val="TableParagraph"/>
              <w:spacing w:before="8"/>
              <w:rPr>
                <w:b/>
              </w:rPr>
            </w:pPr>
          </w:p>
          <w:p w:rsidR="00915F91" w:rsidRDefault="00841DD9">
            <w:pPr>
              <w:pStyle w:val="TableParagraph"/>
              <w:ind w:left="981"/>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N/A</w:t>
            </w:r>
          </w:p>
        </w:tc>
      </w:tr>
      <w:tr w:rsidR="00915F91" w:rsidTr="00F95C5E">
        <w:trPr>
          <w:trHeight w:hRule="exact" w:val="3693"/>
        </w:trPr>
        <w:tc>
          <w:tcPr>
            <w:tcW w:w="10381" w:type="dxa"/>
            <w:tcBorders>
              <w:bottom w:val="nil"/>
            </w:tcBorders>
          </w:tcPr>
          <w:p w:rsidR="00915F91" w:rsidRDefault="00352789">
            <w:pPr>
              <w:pStyle w:val="TableParagraph"/>
              <w:numPr>
                <w:ilvl w:val="0"/>
                <w:numId w:val="6"/>
              </w:numPr>
              <w:tabs>
                <w:tab w:val="left" w:pos="158"/>
              </w:tabs>
              <w:spacing w:before="49"/>
              <w:ind w:right="197"/>
              <w:rPr>
                <w:sz w:val="16"/>
              </w:rPr>
            </w:pPr>
            <w:r>
              <w:rPr>
                <w:sz w:val="16"/>
              </w:rPr>
              <w:t>Offrira-t-on</w:t>
            </w:r>
            <w:r>
              <w:rPr>
                <w:spacing w:val="-5"/>
                <w:sz w:val="16"/>
              </w:rPr>
              <w:t xml:space="preserve"> </w:t>
            </w:r>
            <w:r>
              <w:rPr>
                <w:sz w:val="16"/>
              </w:rPr>
              <w:t>des</w:t>
            </w:r>
            <w:r>
              <w:rPr>
                <w:spacing w:val="-5"/>
                <w:sz w:val="16"/>
              </w:rPr>
              <w:t xml:space="preserve"> </w:t>
            </w:r>
            <w:r>
              <w:rPr>
                <w:sz w:val="16"/>
              </w:rPr>
              <w:t>prix</w:t>
            </w:r>
            <w:r>
              <w:rPr>
                <w:spacing w:val="-5"/>
                <w:sz w:val="16"/>
              </w:rPr>
              <w:t xml:space="preserve"> </w:t>
            </w:r>
            <w:r>
              <w:rPr>
                <w:sz w:val="16"/>
              </w:rPr>
              <w:t>dans</w:t>
            </w:r>
            <w:r>
              <w:rPr>
                <w:spacing w:val="-5"/>
                <w:sz w:val="16"/>
              </w:rPr>
              <w:t xml:space="preserve"> </w:t>
            </w:r>
            <w:r>
              <w:rPr>
                <w:sz w:val="16"/>
              </w:rPr>
              <w:t>le</w:t>
            </w:r>
            <w:r>
              <w:rPr>
                <w:spacing w:val="-5"/>
                <w:sz w:val="16"/>
              </w:rPr>
              <w:t xml:space="preserve"> </w:t>
            </w:r>
            <w:r>
              <w:rPr>
                <w:sz w:val="16"/>
              </w:rPr>
              <w:t>cadre</w:t>
            </w:r>
            <w:r>
              <w:rPr>
                <w:spacing w:val="-5"/>
                <w:sz w:val="16"/>
              </w:rPr>
              <w:t xml:space="preserve"> </w:t>
            </w:r>
            <w:r>
              <w:rPr>
                <w:sz w:val="16"/>
              </w:rPr>
              <w:t>de</w:t>
            </w:r>
            <w:r>
              <w:rPr>
                <w:spacing w:val="-5"/>
                <w:sz w:val="16"/>
              </w:rPr>
              <w:t xml:space="preserve"> </w:t>
            </w:r>
            <w:r>
              <w:rPr>
                <w:sz w:val="16"/>
              </w:rPr>
              <w:t>la</w:t>
            </w:r>
            <w:r>
              <w:rPr>
                <w:spacing w:val="-5"/>
                <w:sz w:val="16"/>
              </w:rPr>
              <w:t xml:space="preserve"> </w:t>
            </w:r>
            <w:r>
              <w:rPr>
                <w:sz w:val="16"/>
              </w:rPr>
              <w:t>campagne?</w:t>
            </w:r>
            <w:r>
              <w:rPr>
                <w:spacing w:val="-5"/>
                <w:sz w:val="16"/>
              </w:rPr>
              <w:t xml:space="preserve"> </w:t>
            </w:r>
            <w:r>
              <w:rPr>
                <w:sz w:val="16"/>
              </w:rPr>
              <w:t>Si</w:t>
            </w:r>
            <w:r>
              <w:rPr>
                <w:spacing w:val="-5"/>
                <w:sz w:val="16"/>
              </w:rPr>
              <w:t xml:space="preserve"> </w:t>
            </w:r>
            <w:r>
              <w:rPr>
                <w:sz w:val="16"/>
              </w:rPr>
              <w:t>oui,</w:t>
            </w:r>
            <w:r>
              <w:rPr>
                <w:spacing w:val="-5"/>
                <w:sz w:val="16"/>
              </w:rPr>
              <w:t xml:space="preserve"> </w:t>
            </w:r>
            <w:r>
              <w:rPr>
                <w:sz w:val="16"/>
              </w:rPr>
              <w:t>veuillez</w:t>
            </w:r>
            <w:r>
              <w:rPr>
                <w:spacing w:val="-5"/>
                <w:sz w:val="16"/>
              </w:rPr>
              <w:t xml:space="preserve"> </w:t>
            </w:r>
            <w:r>
              <w:rPr>
                <w:sz w:val="16"/>
              </w:rPr>
              <w:t>rédiger</w:t>
            </w:r>
            <w:r>
              <w:rPr>
                <w:spacing w:val="-5"/>
                <w:sz w:val="16"/>
              </w:rPr>
              <w:t xml:space="preserve"> </w:t>
            </w:r>
            <w:r>
              <w:rPr>
                <w:sz w:val="16"/>
              </w:rPr>
              <w:t>ci-dessous</w:t>
            </w:r>
            <w:r>
              <w:rPr>
                <w:spacing w:val="-3"/>
                <w:sz w:val="16"/>
              </w:rPr>
              <w:t xml:space="preserve"> </w:t>
            </w:r>
            <w:r>
              <w:rPr>
                <w:sz w:val="16"/>
              </w:rPr>
              <w:t>une</w:t>
            </w:r>
            <w:r>
              <w:rPr>
                <w:spacing w:val="-5"/>
                <w:sz w:val="16"/>
              </w:rPr>
              <w:t xml:space="preserve"> </w:t>
            </w:r>
            <w:r>
              <w:rPr>
                <w:sz w:val="16"/>
              </w:rPr>
              <w:t>déclaration</w:t>
            </w:r>
            <w:r>
              <w:rPr>
                <w:spacing w:val="-5"/>
                <w:sz w:val="16"/>
              </w:rPr>
              <w:t xml:space="preserve"> </w:t>
            </w:r>
            <w:r>
              <w:rPr>
                <w:sz w:val="16"/>
              </w:rPr>
              <w:t>donnant</w:t>
            </w:r>
            <w:r>
              <w:rPr>
                <w:spacing w:val="-5"/>
                <w:sz w:val="16"/>
              </w:rPr>
              <w:t xml:space="preserve"> </w:t>
            </w:r>
            <w:r>
              <w:rPr>
                <w:sz w:val="16"/>
              </w:rPr>
              <w:t>des</w:t>
            </w:r>
            <w:r>
              <w:rPr>
                <w:spacing w:val="-5"/>
                <w:sz w:val="16"/>
              </w:rPr>
              <w:t xml:space="preserve"> </w:t>
            </w:r>
            <w:r>
              <w:rPr>
                <w:sz w:val="16"/>
              </w:rPr>
              <w:t>éclaircissements</w:t>
            </w:r>
            <w:r>
              <w:rPr>
                <w:spacing w:val="-5"/>
                <w:sz w:val="16"/>
              </w:rPr>
              <w:t xml:space="preserve"> </w:t>
            </w:r>
            <w:r>
              <w:rPr>
                <w:sz w:val="16"/>
              </w:rPr>
              <w:t>sur</w:t>
            </w:r>
            <w:r>
              <w:rPr>
                <w:spacing w:val="-5"/>
                <w:sz w:val="16"/>
              </w:rPr>
              <w:t xml:space="preserve"> </w:t>
            </w:r>
            <w:r>
              <w:rPr>
                <w:sz w:val="16"/>
              </w:rPr>
              <w:t>les points suivants</w:t>
            </w:r>
            <w:r>
              <w:rPr>
                <w:spacing w:val="-11"/>
                <w:sz w:val="16"/>
              </w:rPr>
              <w:t xml:space="preserve"> </w:t>
            </w:r>
            <w:r>
              <w:rPr>
                <w:sz w:val="16"/>
              </w:rPr>
              <w:t>:</w:t>
            </w:r>
          </w:p>
          <w:p w:rsidR="00915F91" w:rsidRDefault="00352789">
            <w:pPr>
              <w:pStyle w:val="TableParagraph"/>
              <w:numPr>
                <w:ilvl w:val="1"/>
                <w:numId w:val="6"/>
              </w:numPr>
              <w:tabs>
                <w:tab w:val="left" w:pos="781"/>
                <w:tab w:val="left" w:pos="782"/>
              </w:tabs>
              <w:spacing w:line="182" w:lineRule="exact"/>
              <w:rPr>
                <w:sz w:val="16"/>
              </w:rPr>
            </w:pPr>
            <w:r>
              <w:rPr>
                <w:sz w:val="16"/>
              </w:rPr>
              <w:t>Façon de participer au concours selon laquelle « Aucun achat n’est nécessaire</w:t>
            </w:r>
            <w:r>
              <w:rPr>
                <w:spacing w:val="25"/>
                <w:sz w:val="16"/>
              </w:rPr>
              <w:t xml:space="preserve"> </w:t>
            </w:r>
            <w:r>
              <w:rPr>
                <w:sz w:val="16"/>
              </w:rPr>
              <w:t>».</w:t>
            </w:r>
          </w:p>
          <w:p w:rsidR="00915F91" w:rsidRDefault="00352789">
            <w:pPr>
              <w:pStyle w:val="TableParagraph"/>
              <w:numPr>
                <w:ilvl w:val="1"/>
                <w:numId w:val="6"/>
              </w:numPr>
              <w:tabs>
                <w:tab w:val="left" w:pos="781"/>
                <w:tab w:val="left" w:pos="782"/>
              </w:tabs>
              <w:spacing w:before="1"/>
              <w:ind w:right="386"/>
              <w:rPr>
                <w:sz w:val="16"/>
              </w:rPr>
            </w:pPr>
            <w:r>
              <w:rPr>
                <w:sz w:val="16"/>
              </w:rPr>
              <w:t>Règles</w:t>
            </w:r>
            <w:r>
              <w:rPr>
                <w:spacing w:val="-6"/>
                <w:sz w:val="16"/>
              </w:rPr>
              <w:t xml:space="preserve"> </w:t>
            </w:r>
            <w:r>
              <w:rPr>
                <w:sz w:val="16"/>
              </w:rPr>
              <w:t>intégrales</w:t>
            </w:r>
            <w:r>
              <w:rPr>
                <w:spacing w:val="-6"/>
                <w:sz w:val="16"/>
              </w:rPr>
              <w:t xml:space="preserve"> </w:t>
            </w:r>
            <w:r>
              <w:rPr>
                <w:sz w:val="16"/>
              </w:rPr>
              <w:t>du</w:t>
            </w:r>
            <w:r>
              <w:rPr>
                <w:spacing w:val="-6"/>
                <w:sz w:val="16"/>
              </w:rPr>
              <w:t xml:space="preserve"> </w:t>
            </w:r>
            <w:r>
              <w:rPr>
                <w:sz w:val="16"/>
              </w:rPr>
              <w:t>concours,</w:t>
            </w:r>
            <w:r>
              <w:rPr>
                <w:spacing w:val="-6"/>
                <w:sz w:val="16"/>
              </w:rPr>
              <w:t xml:space="preserve"> </w:t>
            </w:r>
            <w:r>
              <w:rPr>
                <w:sz w:val="16"/>
              </w:rPr>
              <w:t>lesquelles</w:t>
            </w:r>
            <w:r>
              <w:rPr>
                <w:spacing w:val="-6"/>
                <w:sz w:val="16"/>
              </w:rPr>
              <w:t xml:space="preserve"> </w:t>
            </w:r>
            <w:r>
              <w:rPr>
                <w:sz w:val="16"/>
              </w:rPr>
              <w:t>sont</w:t>
            </w:r>
            <w:r>
              <w:rPr>
                <w:spacing w:val="-6"/>
                <w:sz w:val="16"/>
              </w:rPr>
              <w:t xml:space="preserve"> </w:t>
            </w:r>
            <w:r>
              <w:rPr>
                <w:sz w:val="16"/>
              </w:rPr>
              <w:t>conformes</w:t>
            </w:r>
            <w:r>
              <w:rPr>
                <w:spacing w:val="-6"/>
                <w:sz w:val="16"/>
              </w:rPr>
              <w:t xml:space="preserve"> </w:t>
            </w:r>
            <w:r>
              <w:rPr>
                <w:sz w:val="16"/>
              </w:rPr>
              <w:t>à</w:t>
            </w:r>
            <w:r>
              <w:rPr>
                <w:spacing w:val="-6"/>
                <w:sz w:val="16"/>
              </w:rPr>
              <w:t xml:space="preserve"> </w:t>
            </w:r>
            <w:r>
              <w:rPr>
                <w:sz w:val="16"/>
              </w:rPr>
              <w:t>toutes</w:t>
            </w:r>
            <w:r>
              <w:rPr>
                <w:spacing w:val="-6"/>
                <w:sz w:val="16"/>
              </w:rPr>
              <w:t xml:space="preserve"> </w:t>
            </w:r>
            <w:r>
              <w:rPr>
                <w:sz w:val="16"/>
              </w:rPr>
              <w:t>les</w:t>
            </w:r>
            <w:r>
              <w:rPr>
                <w:spacing w:val="-6"/>
                <w:sz w:val="16"/>
              </w:rPr>
              <w:t xml:space="preserve"> </w:t>
            </w:r>
            <w:r>
              <w:rPr>
                <w:sz w:val="16"/>
              </w:rPr>
              <w:t>lois</w:t>
            </w:r>
            <w:r>
              <w:rPr>
                <w:spacing w:val="-5"/>
                <w:sz w:val="16"/>
              </w:rPr>
              <w:t xml:space="preserve"> </w:t>
            </w:r>
            <w:r>
              <w:rPr>
                <w:sz w:val="16"/>
              </w:rPr>
              <w:t>fédérales,</w:t>
            </w:r>
            <w:r>
              <w:rPr>
                <w:spacing w:val="-6"/>
                <w:sz w:val="16"/>
              </w:rPr>
              <w:t xml:space="preserve"> </w:t>
            </w:r>
            <w:r>
              <w:rPr>
                <w:sz w:val="16"/>
              </w:rPr>
              <w:t>provinciales</w:t>
            </w:r>
            <w:r>
              <w:rPr>
                <w:spacing w:val="-6"/>
                <w:sz w:val="16"/>
              </w:rPr>
              <w:t xml:space="preserve"> </w:t>
            </w:r>
            <w:r>
              <w:rPr>
                <w:sz w:val="16"/>
              </w:rPr>
              <w:t>et</w:t>
            </w:r>
            <w:r>
              <w:rPr>
                <w:spacing w:val="-6"/>
                <w:sz w:val="16"/>
              </w:rPr>
              <w:t xml:space="preserve"> </w:t>
            </w:r>
            <w:r>
              <w:rPr>
                <w:sz w:val="16"/>
              </w:rPr>
              <w:t>locales</w:t>
            </w:r>
            <w:r>
              <w:rPr>
                <w:spacing w:val="-6"/>
                <w:sz w:val="16"/>
              </w:rPr>
              <w:t xml:space="preserve"> </w:t>
            </w:r>
            <w:r>
              <w:rPr>
                <w:sz w:val="16"/>
              </w:rPr>
              <w:t>applicables</w:t>
            </w:r>
            <w:r>
              <w:rPr>
                <w:spacing w:val="-6"/>
                <w:sz w:val="16"/>
              </w:rPr>
              <w:t xml:space="preserve"> </w:t>
            </w:r>
            <w:r>
              <w:rPr>
                <w:sz w:val="16"/>
              </w:rPr>
              <w:t>et</w:t>
            </w:r>
            <w:r>
              <w:rPr>
                <w:spacing w:val="-6"/>
                <w:sz w:val="16"/>
              </w:rPr>
              <w:t xml:space="preserve"> </w:t>
            </w:r>
            <w:r>
              <w:rPr>
                <w:sz w:val="16"/>
              </w:rPr>
              <w:t>seront produites</w:t>
            </w:r>
            <w:r>
              <w:rPr>
                <w:spacing w:val="-4"/>
                <w:sz w:val="16"/>
              </w:rPr>
              <w:t xml:space="preserve"> </w:t>
            </w:r>
            <w:r>
              <w:rPr>
                <w:sz w:val="16"/>
              </w:rPr>
              <w:t>sur</w:t>
            </w:r>
            <w:r>
              <w:rPr>
                <w:spacing w:val="-4"/>
                <w:sz w:val="16"/>
              </w:rPr>
              <w:t xml:space="preserve"> </w:t>
            </w:r>
            <w:r>
              <w:rPr>
                <w:sz w:val="16"/>
              </w:rPr>
              <w:t>demande</w:t>
            </w:r>
            <w:r>
              <w:rPr>
                <w:spacing w:val="-4"/>
                <w:sz w:val="16"/>
              </w:rPr>
              <w:t xml:space="preserve"> </w:t>
            </w:r>
            <w:r>
              <w:rPr>
                <w:sz w:val="16"/>
              </w:rPr>
              <w:t>avant</w:t>
            </w:r>
            <w:r>
              <w:rPr>
                <w:spacing w:val="-4"/>
                <w:sz w:val="16"/>
              </w:rPr>
              <w:t xml:space="preserve"> </w:t>
            </w:r>
            <w:r>
              <w:rPr>
                <w:sz w:val="16"/>
              </w:rPr>
              <w:t>le</w:t>
            </w:r>
            <w:r>
              <w:rPr>
                <w:spacing w:val="-4"/>
                <w:sz w:val="16"/>
              </w:rPr>
              <w:t xml:space="preserve"> </w:t>
            </w:r>
            <w:r>
              <w:rPr>
                <w:sz w:val="16"/>
              </w:rPr>
              <w:t>lancement</w:t>
            </w:r>
            <w:r>
              <w:rPr>
                <w:spacing w:val="-4"/>
                <w:sz w:val="16"/>
              </w:rPr>
              <w:t xml:space="preserve"> </w:t>
            </w:r>
            <w:r>
              <w:rPr>
                <w:sz w:val="16"/>
              </w:rPr>
              <w:t>du</w:t>
            </w:r>
            <w:r>
              <w:rPr>
                <w:spacing w:val="-4"/>
                <w:sz w:val="16"/>
              </w:rPr>
              <w:t xml:space="preserve"> </w:t>
            </w:r>
            <w:r>
              <w:rPr>
                <w:sz w:val="16"/>
              </w:rPr>
              <w:t>programme.</w:t>
            </w:r>
            <w:r>
              <w:rPr>
                <w:spacing w:val="-4"/>
                <w:sz w:val="16"/>
              </w:rPr>
              <w:t xml:space="preserve"> </w:t>
            </w:r>
            <w:r>
              <w:rPr>
                <w:sz w:val="16"/>
              </w:rPr>
              <w:t>(NE</w:t>
            </w:r>
            <w:r>
              <w:rPr>
                <w:spacing w:val="-4"/>
                <w:sz w:val="16"/>
              </w:rPr>
              <w:t xml:space="preserve"> </w:t>
            </w:r>
            <w:r>
              <w:rPr>
                <w:sz w:val="16"/>
              </w:rPr>
              <w:t>JOIGNEZ</w:t>
            </w:r>
            <w:r>
              <w:rPr>
                <w:spacing w:val="-4"/>
                <w:sz w:val="16"/>
              </w:rPr>
              <w:t xml:space="preserve"> </w:t>
            </w:r>
            <w:r>
              <w:rPr>
                <w:sz w:val="16"/>
              </w:rPr>
              <w:t>PAS</w:t>
            </w:r>
            <w:r>
              <w:rPr>
                <w:spacing w:val="-4"/>
                <w:sz w:val="16"/>
              </w:rPr>
              <w:t xml:space="preserve"> </w:t>
            </w:r>
            <w:r>
              <w:rPr>
                <w:sz w:val="16"/>
              </w:rPr>
              <w:t>CES</w:t>
            </w:r>
            <w:r>
              <w:rPr>
                <w:spacing w:val="-4"/>
                <w:sz w:val="16"/>
              </w:rPr>
              <w:t xml:space="preserve"> </w:t>
            </w:r>
            <w:r>
              <w:rPr>
                <w:sz w:val="16"/>
              </w:rPr>
              <w:t>RÈGLES</w:t>
            </w:r>
            <w:r>
              <w:rPr>
                <w:spacing w:val="-4"/>
                <w:sz w:val="16"/>
              </w:rPr>
              <w:t xml:space="preserve"> </w:t>
            </w:r>
            <w:r>
              <w:rPr>
                <w:sz w:val="16"/>
              </w:rPr>
              <w:t>À</w:t>
            </w:r>
            <w:r>
              <w:rPr>
                <w:spacing w:val="-4"/>
                <w:sz w:val="16"/>
              </w:rPr>
              <w:t xml:space="preserve"> </w:t>
            </w:r>
            <w:r>
              <w:rPr>
                <w:sz w:val="16"/>
              </w:rPr>
              <w:t>LA</w:t>
            </w:r>
            <w:r>
              <w:rPr>
                <w:spacing w:val="-4"/>
                <w:sz w:val="16"/>
              </w:rPr>
              <w:t xml:space="preserve"> </w:t>
            </w:r>
            <w:r>
              <w:rPr>
                <w:sz w:val="16"/>
              </w:rPr>
              <w:t>DEMANDE.)</w:t>
            </w:r>
          </w:p>
          <w:p w:rsidR="00915F91" w:rsidRDefault="00352789">
            <w:pPr>
              <w:pStyle w:val="TableParagraph"/>
              <w:numPr>
                <w:ilvl w:val="1"/>
                <w:numId w:val="6"/>
              </w:numPr>
              <w:tabs>
                <w:tab w:val="left" w:pos="781"/>
                <w:tab w:val="left" w:pos="782"/>
              </w:tabs>
              <w:rPr>
                <w:sz w:val="16"/>
              </w:rPr>
            </w:pPr>
            <w:r>
              <w:rPr>
                <w:sz w:val="16"/>
              </w:rPr>
              <w:t>Coordonnées</w:t>
            </w:r>
            <w:r>
              <w:rPr>
                <w:spacing w:val="-5"/>
                <w:sz w:val="16"/>
              </w:rPr>
              <w:t xml:space="preserve"> </w:t>
            </w:r>
            <w:r>
              <w:rPr>
                <w:sz w:val="16"/>
              </w:rPr>
              <w:t>à</w:t>
            </w:r>
            <w:r>
              <w:rPr>
                <w:spacing w:val="-5"/>
                <w:sz w:val="16"/>
              </w:rPr>
              <w:t xml:space="preserve"> </w:t>
            </w:r>
            <w:r>
              <w:rPr>
                <w:sz w:val="16"/>
              </w:rPr>
              <w:t>utiliser</w:t>
            </w:r>
            <w:r>
              <w:rPr>
                <w:spacing w:val="-5"/>
                <w:sz w:val="16"/>
              </w:rPr>
              <w:t xml:space="preserve"> </w:t>
            </w:r>
            <w:r>
              <w:rPr>
                <w:sz w:val="16"/>
              </w:rPr>
              <w:t>par</w:t>
            </w:r>
            <w:r>
              <w:rPr>
                <w:spacing w:val="-5"/>
                <w:sz w:val="16"/>
              </w:rPr>
              <w:t xml:space="preserve"> </w:t>
            </w:r>
            <w:r>
              <w:rPr>
                <w:sz w:val="16"/>
              </w:rPr>
              <w:t>les</w:t>
            </w:r>
            <w:r>
              <w:rPr>
                <w:spacing w:val="-5"/>
                <w:sz w:val="16"/>
              </w:rPr>
              <w:t xml:space="preserve"> </w:t>
            </w:r>
            <w:r>
              <w:rPr>
                <w:sz w:val="16"/>
              </w:rPr>
              <w:t>télécommunicateurs</w:t>
            </w:r>
            <w:r>
              <w:rPr>
                <w:spacing w:val="-5"/>
                <w:sz w:val="16"/>
              </w:rPr>
              <w:t xml:space="preserve"> </w:t>
            </w:r>
            <w:r>
              <w:rPr>
                <w:sz w:val="16"/>
              </w:rPr>
              <w:t>pour</w:t>
            </w:r>
            <w:r>
              <w:rPr>
                <w:spacing w:val="-5"/>
                <w:sz w:val="16"/>
              </w:rPr>
              <w:t xml:space="preserve"> </w:t>
            </w:r>
            <w:r>
              <w:rPr>
                <w:sz w:val="16"/>
              </w:rPr>
              <w:t>avoir</w:t>
            </w:r>
            <w:r>
              <w:rPr>
                <w:spacing w:val="-5"/>
                <w:sz w:val="16"/>
              </w:rPr>
              <w:t xml:space="preserve"> </w:t>
            </w:r>
            <w:r>
              <w:rPr>
                <w:sz w:val="16"/>
              </w:rPr>
              <w:t>accès</w:t>
            </w:r>
            <w:r>
              <w:rPr>
                <w:spacing w:val="-5"/>
                <w:sz w:val="16"/>
              </w:rPr>
              <w:t xml:space="preserve"> </w:t>
            </w:r>
            <w:r>
              <w:rPr>
                <w:sz w:val="16"/>
              </w:rPr>
              <w:t>aux</w:t>
            </w:r>
            <w:r>
              <w:rPr>
                <w:spacing w:val="-5"/>
                <w:sz w:val="16"/>
              </w:rPr>
              <w:t xml:space="preserve"> </w:t>
            </w:r>
            <w:r>
              <w:rPr>
                <w:sz w:val="16"/>
              </w:rPr>
              <w:t>règles</w:t>
            </w:r>
            <w:r>
              <w:rPr>
                <w:spacing w:val="-5"/>
                <w:sz w:val="16"/>
              </w:rPr>
              <w:t xml:space="preserve"> </w:t>
            </w:r>
            <w:r>
              <w:rPr>
                <w:sz w:val="16"/>
              </w:rPr>
              <w:t>du</w:t>
            </w:r>
            <w:r>
              <w:rPr>
                <w:spacing w:val="-5"/>
                <w:sz w:val="16"/>
              </w:rPr>
              <w:t xml:space="preserve"> </w:t>
            </w:r>
            <w:r>
              <w:rPr>
                <w:sz w:val="16"/>
              </w:rPr>
              <w:t>concours,</w:t>
            </w:r>
            <w:r>
              <w:rPr>
                <w:spacing w:val="-5"/>
                <w:sz w:val="16"/>
              </w:rPr>
              <w:t xml:space="preserve"> </w:t>
            </w:r>
            <w:r>
              <w:rPr>
                <w:sz w:val="16"/>
              </w:rPr>
              <w:t>si</w:t>
            </w:r>
            <w:r>
              <w:rPr>
                <w:spacing w:val="-5"/>
                <w:sz w:val="16"/>
              </w:rPr>
              <w:t xml:space="preserve"> </w:t>
            </w:r>
            <w:r>
              <w:rPr>
                <w:sz w:val="16"/>
              </w:rPr>
              <w:t>cela</w:t>
            </w:r>
            <w:r>
              <w:rPr>
                <w:spacing w:val="-5"/>
                <w:sz w:val="16"/>
              </w:rPr>
              <w:t xml:space="preserve"> </w:t>
            </w:r>
            <w:r>
              <w:rPr>
                <w:sz w:val="16"/>
              </w:rPr>
              <w:t>s’avère</w:t>
            </w:r>
            <w:r>
              <w:rPr>
                <w:spacing w:val="-5"/>
                <w:sz w:val="16"/>
              </w:rPr>
              <w:t xml:space="preserve"> </w:t>
            </w:r>
            <w:r>
              <w:rPr>
                <w:sz w:val="16"/>
              </w:rPr>
              <w:t>nécessaire.</w:t>
            </w:r>
          </w:p>
          <w:p w:rsidR="00915F91" w:rsidRDefault="00352789">
            <w:pPr>
              <w:pStyle w:val="TableParagraph"/>
              <w:numPr>
                <w:ilvl w:val="1"/>
                <w:numId w:val="6"/>
              </w:numPr>
              <w:tabs>
                <w:tab w:val="left" w:pos="781"/>
                <w:tab w:val="left" w:pos="782"/>
              </w:tabs>
              <w:ind w:right="261"/>
              <w:rPr>
                <w:sz w:val="16"/>
              </w:rPr>
            </w:pPr>
            <w:r>
              <w:rPr>
                <w:sz w:val="16"/>
              </w:rPr>
              <w:t>Fournir les détails au sujet des prix offert aux gagnants, la date du tirage, la période du concours, le montant de prix, la valeur de chacun des prix, si une répartition régionale a lieu et les chances de gagner un</w:t>
            </w:r>
            <w:r>
              <w:rPr>
                <w:spacing w:val="25"/>
                <w:sz w:val="16"/>
              </w:rPr>
              <w:t xml:space="preserve"> </w:t>
            </w:r>
            <w:r>
              <w:rPr>
                <w:sz w:val="16"/>
              </w:rPr>
              <w:t>prix.</w:t>
            </w:r>
          </w:p>
          <w:p w:rsidR="00915F91" w:rsidRDefault="00352789">
            <w:pPr>
              <w:pStyle w:val="TableParagraph"/>
              <w:numPr>
                <w:ilvl w:val="1"/>
                <w:numId w:val="6"/>
              </w:numPr>
              <w:tabs>
                <w:tab w:val="left" w:pos="781"/>
                <w:tab w:val="left" w:pos="782"/>
              </w:tabs>
              <w:ind w:right="229"/>
              <w:rPr>
                <w:sz w:val="16"/>
              </w:rPr>
            </w:pPr>
            <w:r>
              <w:rPr>
                <w:sz w:val="16"/>
              </w:rPr>
              <w:t>Révéler si les résidents de la province du Québec sont inéligibles à gagner le concours. Si c’est le cas, le fournisseur de contenu doit</w:t>
            </w:r>
            <w:r>
              <w:rPr>
                <w:spacing w:val="-5"/>
                <w:sz w:val="16"/>
              </w:rPr>
              <w:t xml:space="preserve"> </w:t>
            </w:r>
            <w:r>
              <w:rPr>
                <w:sz w:val="16"/>
              </w:rPr>
              <w:t>(au</w:t>
            </w:r>
            <w:r>
              <w:rPr>
                <w:spacing w:val="-5"/>
                <w:sz w:val="16"/>
              </w:rPr>
              <w:t xml:space="preserve"> </w:t>
            </w:r>
            <w:r>
              <w:rPr>
                <w:sz w:val="16"/>
              </w:rPr>
              <w:t>minimum)</w:t>
            </w:r>
            <w:r>
              <w:rPr>
                <w:spacing w:val="-5"/>
                <w:sz w:val="16"/>
              </w:rPr>
              <w:t xml:space="preserve"> </w:t>
            </w:r>
            <w:r>
              <w:rPr>
                <w:sz w:val="16"/>
              </w:rPr>
              <w:t>ou</w:t>
            </w:r>
            <w:r>
              <w:rPr>
                <w:spacing w:val="-5"/>
                <w:sz w:val="16"/>
              </w:rPr>
              <w:t xml:space="preserve"> </w:t>
            </w:r>
            <w:r>
              <w:rPr>
                <w:sz w:val="16"/>
              </w:rPr>
              <w:t>bien,</w:t>
            </w:r>
            <w:r>
              <w:rPr>
                <w:spacing w:val="-5"/>
                <w:sz w:val="16"/>
              </w:rPr>
              <w:t xml:space="preserve"> </w:t>
            </w:r>
            <w:r>
              <w:rPr>
                <w:sz w:val="16"/>
              </w:rPr>
              <w:t>bloquer</w:t>
            </w:r>
            <w:r>
              <w:rPr>
                <w:spacing w:val="-5"/>
                <w:sz w:val="16"/>
              </w:rPr>
              <w:t xml:space="preserve"> </w:t>
            </w:r>
            <w:r>
              <w:rPr>
                <w:sz w:val="16"/>
              </w:rPr>
              <w:t>les</w:t>
            </w:r>
            <w:r>
              <w:rPr>
                <w:spacing w:val="-4"/>
                <w:sz w:val="16"/>
              </w:rPr>
              <w:t xml:space="preserve"> </w:t>
            </w:r>
            <w:r>
              <w:rPr>
                <w:sz w:val="16"/>
              </w:rPr>
              <w:t>indicatifs</w:t>
            </w:r>
            <w:r>
              <w:rPr>
                <w:spacing w:val="-5"/>
                <w:sz w:val="16"/>
              </w:rPr>
              <w:t xml:space="preserve"> </w:t>
            </w:r>
            <w:r>
              <w:rPr>
                <w:sz w:val="16"/>
              </w:rPr>
              <w:t>régionaux</w:t>
            </w:r>
            <w:r>
              <w:rPr>
                <w:spacing w:val="-5"/>
                <w:sz w:val="16"/>
              </w:rPr>
              <w:t xml:space="preserve"> </w:t>
            </w:r>
            <w:r>
              <w:rPr>
                <w:sz w:val="16"/>
              </w:rPr>
              <w:t>pour</w:t>
            </w:r>
            <w:r>
              <w:rPr>
                <w:spacing w:val="-5"/>
                <w:sz w:val="16"/>
              </w:rPr>
              <w:t xml:space="preserve"> </w:t>
            </w:r>
            <w:r>
              <w:rPr>
                <w:sz w:val="16"/>
              </w:rPr>
              <w:t>qu’ils</w:t>
            </w:r>
            <w:r>
              <w:rPr>
                <w:spacing w:val="-5"/>
                <w:sz w:val="16"/>
              </w:rPr>
              <w:t xml:space="preserve"> </w:t>
            </w:r>
            <w:r>
              <w:rPr>
                <w:sz w:val="16"/>
              </w:rPr>
              <w:t>ne</w:t>
            </w:r>
            <w:r>
              <w:rPr>
                <w:spacing w:val="-5"/>
                <w:sz w:val="16"/>
              </w:rPr>
              <w:t xml:space="preserve"> </w:t>
            </w:r>
            <w:r>
              <w:rPr>
                <w:sz w:val="16"/>
              </w:rPr>
              <w:t>puissent</w:t>
            </w:r>
            <w:r>
              <w:rPr>
                <w:spacing w:val="-5"/>
                <w:sz w:val="16"/>
              </w:rPr>
              <w:t xml:space="preserve"> </w:t>
            </w:r>
            <w:r>
              <w:rPr>
                <w:sz w:val="16"/>
              </w:rPr>
              <w:t>pas</w:t>
            </w:r>
            <w:r>
              <w:rPr>
                <w:spacing w:val="-5"/>
                <w:sz w:val="16"/>
              </w:rPr>
              <w:t xml:space="preserve"> </w:t>
            </w:r>
            <w:r>
              <w:rPr>
                <w:sz w:val="16"/>
              </w:rPr>
              <w:t>participer,</w:t>
            </w:r>
            <w:r>
              <w:rPr>
                <w:spacing w:val="-5"/>
                <w:sz w:val="16"/>
              </w:rPr>
              <w:t xml:space="preserve"> </w:t>
            </w:r>
            <w:r>
              <w:rPr>
                <w:sz w:val="16"/>
              </w:rPr>
              <w:t>ou</w:t>
            </w:r>
            <w:r>
              <w:rPr>
                <w:spacing w:val="-5"/>
                <w:sz w:val="16"/>
              </w:rPr>
              <w:t xml:space="preserve"> </w:t>
            </w:r>
            <w:r>
              <w:rPr>
                <w:sz w:val="16"/>
              </w:rPr>
              <w:t>communiquer</w:t>
            </w:r>
            <w:r>
              <w:rPr>
                <w:spacing w:val="-5"/>
                <w:sz w:val="16"/>
              </w:rPr>
              <w:t xml:space="preserve"> </w:t>
            </w:r>
            <w:r>
              <w:rPr>
                <w:sz w:val="16"/>
              </w:rPr>
              <w:t>clairement</w:t>
            </w:r>
            <w:r>
              <w:rPr>
                <w:spacing w:val="-5"/>
                <w:sz w:val="16"/>
              </w:rPr>
              <w:t xml:space="preserve"> </w:t>
            </w:r>
            <w:r>
              <w:rPr>
                <w:sz w:val="16"/>
              </w:rPr>
              <w:t>avec leur clientèle qu’ils ne sont pas éligibles pour gagner le prix avant que le consommateur puisse confirmer leur abonnement au programme.</w:t>
            </w:r>
          </w:p>
          <w:p w:rsidR="00915F91" w:rsidRDefault="00352789">
            <w:pPr>
              <w:pStyle w:val="TableParagraph"/>
              <w:numPr>
                <w:ilvl w:val="1"/>
                <w:numId w:val="6"/>
              </w:numPr>
              <w:tabs>
                <w:tab w:val="left" w:pos="781"/>
                <w:tab w:val="left" w:pos="782"/>
              </w:tabs>
              <w:ind w:right="165"/>
              <w:rPr>
                <w:sz w:val="16"/>
              </w:rPr>
            </w:pPr>
            <w:r>
              <w:rPr>
                <w:sz w:val="16"/>
              </w:rPr>
              <w:t>Si les résidents du Québec ont l’opportunité de participer au programme, le fournisseur de service doit inclure une déclaration qui confirme</w:t>
            </w:r>
            <w:r>
              <w:rPr>
                <w:spacing w:val="-4"/>
                <w:sz w:val="16"/>
              </w:rPr>
              <w:t xml:space="preserve"> </w:t>
            </w:r>
            <w:r>
              <w:rPr>
                <w:sz w:val="16"/>
              </w:rPr>
              <w:t>que</w:t>
            </w:r>
            <w:r>
              <w:rPr>
                <w:spacing w:val="-4"/>
                <w:sz w:val="16"/>
              </w:rPr>
              <w:t xml:space="preserve"> </w:t>
            </w:r>
            <w:r>
              <w:rPr>
                <w:sz w:val="16"/>
              </w:rPr>
              <w:t>le</w:t>
            </w:r>
            <w:r>
              <w:rPr>
                <w:spacing w:val="-4"/>
                <w:sz w:val="16"/>
              </w:rPr>
              <w:t xml:space="preserve"> </w:t>
            </w:r>
            <w:r>
              <w:rPr>
                <w:sz w:val="16"/>
              </w:rPr>
              <w:t>concours</w:t>
            </w:r>
            <w:r>
              <w:rPr>
                <w:spacing w:val="-4"/>
                <w:sz w:val="16"/>
              </w:rPr>
              <w:t xml:space="preserve"> </w:t>
            </w:r>
            <w:r>
              <w:rPr>
                <w:sz w:val="16"/>
              </w:rPr>
              <w:t>est</w:t>
            </w:r>
            <w:r>
              <w:rPr>
                <w:spacing w:val="-4"/>
                <w:sz w:val="16"/>
              </w:rPr>
              <w:t xml:space="preserve"> </w:t>
            </w:r>
            <w:r>
              <w:rPr>
                <w:sz w:val="16"/>
              </w:rPr>
              <w:t>enregistré</w:t>
            </w:r>
            <w:r>
              <w:rPr>
                <w:spacing w:val="-4"/>
                <w:sz w:val="16"/>
              </w:rPr>
              <w:t xml:space="preserve"> </w:t>
            </w:r>
            <w:r>
              <w:rPr>
                <w:sz w:val="16"/>
              </w:rPr>
              <w:t>avec</w:t>
            </w:r>
            <w:r>
              <w:rPr>
                <w:spacing w:val="-4"/>
                <w:sz w:val="16"/>
              </w:rPr>
              <w:t xml:space="preserve"> </w:t>
            </w:r>
            <w:r>
              <w:rPr>
                <w:sz w:val="16"/>
              </w:rPr>
              <w:t>le</w:t>
            </w:r>
            <w:r>
              <w:rPr>
                <w:spacing w:val="-4"/>
                <w:sz w:val="16"/>
              </w:rPr>
              <w:t xml:space="preserve"> </w:t>
            </w:r>
            <w:r>
              <w:rPr>
                <w:sz w:val="16"/>
              </w:rPr>
              <w:t>Régie</w:t>
            </w:r>
            <w:r>
              <w:rPr>
                <w:spacing w:val="-4"/>
                <w:sz w:val="16"/>
              </w:rPr>
              <w:t xml:space="preserve"> </w:t>
            </w:r>
            <w:r>
              <w:rPr>
                <w:sz w:val="16"/>
              </w:rPr>
              <w:t>des</w:t>
            </w:r>
            <w:r>
              <w:rPr>
                <w:spacing w:val="-3"/>
                <w:sz w:val="16"/>
              </w:rPr>
              <w:t xml:space="preserve"> </w:t>
            </w:r>
            <w:r>
              <w:rPr>
                <w:sz w:val="16"/>
              </w:rPr>
              <w:t>Alcools,</w:t>
            </w:r>
            <w:r>
              <w:rPr>
                <w:spacing w:val="-4"/>
                <w:sz w:val="16"/>
              </w:rPr>
              <w:t xml:space="preserve"> </w:t>
            </w:r>
            <w:r>
              <w:rPr>
                <w:sz w:val="16"/>
              </w:rPr>
              <w:t>des</w:t>
            </w:r>
            <w:r>
              <w:rPr>
                <w:spacing w:val="-4"/>
                <w:sz w:val="16"/>
              </w:rPr>
              <w:t xml:space="preserve"> </w:t>
            </w:r>
            <w:r>
              <w:rPr>
                <w:sz w:val="16"/>
              </w:rPr>
              <w:t>courses</w:t>
            </w:r>
            <w:r>
              <w:rPr>
                <w:spacing w:val="-4"/>
                <w:sz w:val="16"/>
              </w:rPr>
              <w:t xml:space="preserve"> </w:t>
            </w:r>
            <w:r>
              <w:rPr>
                <w:sz w:val="16"/>
              </w:rPr>
              <w:t>et</w:t>
            </w:r>
            <w:r>
              <w:rPr>
                <w:spacing w:val="-4"/>
                <w:sz w:val="16"/>
              </w:rPr>
              <w:t xml:space="preserve"> </w:t>
            </w:r>
            <w:r>
              <w:rPr>
                <w:sz w:val="16"/>
              </w:rPr>
              <w:t>de</w:t>
            </w:r>
            <w:r>
              <w:rPr>
                <w:spacing w:val="-4"/>
                <w:sz w:val="16"/>
              </w:rPr>
              <w:t xml:space="preserve"> </w:t>
            </w:r>
            <w:r>
              <w:rPr>
                <w:sz w:val="16"/>
              </w:rPr>
              <w:t>jeux.</w:t>
            </w:r>
            <w:r>
              <w:rPr>
                <w:spacing w:val="-4"/>
                <w:sz w:val="16"/>
              </w:rPr>
              <w:t xml:space="preserve"> </w:t>
            </w:r>
            <w:r>
              <w:rPr>
                <w:sz w:val="16"/>
              </w:rPr>
              <w:t>Dans</w:t>
            </w:r>
            <w:r>
              <w:rPr>
                <w:spacing w:val="-4"/>
                <w:sz w:val="16"/>
              </w:rPr>
              <w:t xml:space="preserve"> </w:t>
            </w:r>
            <w:r>
              <w:rPr>
                <w:sz w:val="16"/>
              </w:rPr>
              <w:t>les</w:t>
            </w:r>
            <w:r>
              <w:rPr>
                <w:spacing w:val="-4"/>
                <w:sz w:val="16"/>
              </w:rPr>
              <w:t xml:space="preserve"> </w:t>
            </w:r>
            <w:r>
              <w:rPr>
                <w:sz w:val="16"/>
              </w:rPr>
              <w:t>cas</w:t>
            </w:r>
            <w:r>
              <w:rPr>
                <w:spacing w:val="-4"/>
                <w:sz w:val="16"/>
              </w:rPr>
              <w:t xml:space="preserve"> </w:t>
            </w:r>
            <w:r>
              <w:rPr>
                <w:sz w:val="16"/>
              </w:rPr>
              <w:t>où</w:t>
            </w:r>
            <w:r>
              <w:rPr>
                <w:spacing w:val="-4"/>
                <w:sz w:val="16"/>
              </w:rPr>
              <w:t xml:space="preserve"> </w:t>
            </w:r>
            <w:r>
              <w:rPr>
                <w:sz w:val="16"/>
              </w:rPr>
              <w:t>le</w:t>
            </w:r>
            <w:r>
              <w:rPr>
                <w:spacing w:val="-4"/>
                <w:sz w:val="16"/>
              </w:rPr>
              <w:t xml:space="preserve"> </w:t>
            </w:r>
            <w:r>
              <w:rPr>
                <w:sz w:val="16"/>
              </w:rPr>
              <w:t>concours</w:t>
            </w:r>
            <w:r>
              <w:rPr>
                <w:spacing w:val="-4"/>
                <w:sz w:val="16"/>
              </w:rPr>
              <w:t xml:space="preserve"> </w:t>
            </w:r>
            <w:r>
              <w:rPr>
                <w:sz w:val="16"/>
              </w:rPr>
              <w:t>ne</w:t>
            </w:r>
            <w:r>
              <w:rPr>
                <w:spacing w:val="-4"/>
                <w:sz w:val="16"/>
              </w:rPr>
              <w:t xml:space="preserve"> </w:t>
            </w:r>
            <w:r>
              <w:rPr>
                <w:sz w:val="16"/>
              </w:rPr>
              <w:t>doit</w:t>
            </w:r>
            <w:r>
              <w:rPr>
                <w:spacing w:val="-4"/>
                <w:sz w:val="16"/>
              </w:rPr>
              <w:t xml:space="preserve"> </w:t>
            </w:r>
            <w:r>
              <w:rPr>
                <w:sz w:val="16"/>
              </w:rPr>
              <w:t>pas être</w:t>
            </w:r>
            <w:r>
              <w:rPr>
                <w:spacing w:val="-5"/>
                <w:sz w:val="16"/>
              </w:rPr>
              <w:t xml:space="preserve"> </w:t>
            </w:r>
            <w:r>
              <w:rPr>
                <w:sz w:val="16"/>
              </w:rPr>
              <w:t>enregistré</w:t>
            </w:r>
            <w:r>
              <w:rPr>
                <w:spacing w:val="-5"/>
                <w:sz w:val="16"/>
              </w:rPr>
              <w:t xml:space="preserve"> </w:t>
            </w:r>
            <w:r>
              <w:rPr>
                <w:sz w:val="16"/>
              </w:rPr>
              <w:t>avec</w:t>
            </w:r>
            <w:r>
              <w:rPr>
                <w:spacing w:val="-5"/>
                <w:sz w:val="16"/>
              </w:rPr>
              <w:t xml:space="preserve"> </w:t>
            </w:r>
            <w:r>
              <w:rPr>
                <w:sz w:val="16"/>
              </w:rPr>
              <w:t>le</w:t>
            </w:r>
            <w:r>
              <w:rPr>
                <w:spacing w:val="-5"/>
                <w:sz w:val="16"/>
              </w:rPr>
              <w:t xml:space="preserve"> </w:t>
            </w:r>
            <w:r>
              <w:rPr>
                <w:sz w:val="16"/>
              </w:rPr>
              <w:t>RACJ,</w:t>
            </w:r>
            <w:r>
              <w:rPr>
                <w:spacing w:val="-5"/>
                <w:sz w:val="16"/>
              </w:rPr>
              <w:t xml:space="preserve"> </w:t>
            </w:r>
            <w:r>
              <w:rPr>
                <w:sz w:val="16"/>
              </w:rPr>
              <w:t>une</w:t>
            </w:r>
            <w:r>
              <w:rPr>
                <w:spacing w:val="-5"/>
                <w:sz w:val="16"/>
              </w:rPr>
              <w:t xml:space="preserve"> </w:t>
            </w:r>
            <w:r>
              <w:rPr>
                <w:sz w:val="16"/>
              </w:rPr>
              <w:t>lettre</w:t>
            </w:r>
            <w:r>
              <w:rPr>
                <w:spacing w:val="-5"/>
                <w:sz w:val="16"/>
              </w:rPr>
              <w:t xml:space="preserve"> </w:t>
            </w:r>
            <w:r>
              <w:rPr>
                <w:sz w:val="16"/>
              </w:rPr>
              <w:t>du</w:t>
            </w:r>
            <w:r>
              <w:rPr>
                <w:spacing w:val="-5"/>
                <w:sz w:val="16"/>
              </w:rPr>
              <w:t xml:space="preserve"> </w:t>
            </w:r>
            <w:r>
              <w:rPr>
                <w:sz w:val="16"/>
              </w:rPr>
              <w:t>RACJ</w:t>
            </w:r>
            <w:r>
              <w:rPr>
                <w:spacing w:val="-4"/>
                <w:sz w:val="16"/>
              </w:rPr>
              <w:t xml:space="preserve"> </w:t>
            </w:r>
            <w:r>
              <w:rPr>
                <w:sz w:val="16"/>
              </w:rPr>
              <w:t>doit</w:t>
            </w:r>
            <w:r>
              <w:rPr>
                <w:spacing w:val="-5"/>
                <w:sz w:val="16"/>
              </w:rPr>
              <w:t xml:space="preserve"> </w:t>
            </w:r>
            <w:r>
              <w:rPr>
                <w:sz w:val="16"/>
              </w:rPr>
              <w:t>être</w:t>
            </w:r>
            <w:r>
              <w:rPr>
                <w:spacing w:val="-5"/>
                <w:sz w:val="16"/>
              </w:rPr>
              <w:t xml:space="preserve"> </w:t>
            </w:r>
            <w:r>
              <w:rPr>
                <w:sz w:val="16"/>
              </w:rPr>
              <w:t>soumise</w:t>
            </w:r>
            <w:r>
              <w:rPr>
                <w:spacing w:val="-5"/>
                <w:sz w:val="16"/>
              </w:rPr>
              <w:t xml:space="preserve"> </w:t>
            </w:r>
            <w:r>
              <w:rPr>
                <w:sz w:val="16"/>
              </w:rPr>
              <w:t>pour</w:t>
            </w:r>
            <w:r>
              <w:rPr>
                <w:spacing w:val="-5"/>
                <w:sz w:val="16"/>
              </w:rPr>
              <w:t xml:space="preserve"> </w:t>
            </w:r>
            <w:r>
              <w:rPr>
                <w:sz w:val="16"/>
              </w:rPr>
              <w:t>confirmer</w:t>
            </w:r>
            <w:r>
              <w:rPr>
                <w:spacing w:val="-5"/>
                <w:sz w:val="16"/>
              </w:rPr>
              <w:t xml:space="preserve"> </w:t>
            </w:r>
            <w:r>
              <w:rPr>
                <w:sz w:val="16"/>
              </w:rPr>
              <w:t>que</w:t>
            </w:r>
            <w:r>
              <w:rPr>
                <w:spacing w:val="-5"/>
                <w:sz w:val="16"/>
              </w:rPr>
              <w:t xml:space="preserve"> </w:t>
            </w:r>
            <w:r>
              <w:rPr>
                <w:sz w:val="16"/>
              </w:rPr>
              <w:t>ceci</w:t>
            </w:r>
            <w:r>
              <w:rPr>
                <w:spacing w:val="-5"/>
                <w:sz w:val="16"/>
              </w:rPr>
              <w:t xml:space="preserve"> </w:t>
            </w:r>
            <w:r>
              <w:rPr>
                <w:sz w:val="16"/>
              </w:rPr>
              <w:t>est</w:t>
            </w:r>
            <w:r>
              <w:rPr>
                <w:spacing w:val="-5"/>
                <w:sz w:val="16"/>
              </w:rPr>
              <w:t xml:space="preserve"> </w:t>
            </w:r>
            <w:r>
              <w:rPr>
                <w:sz w:val="16"/>
              </w:rPr>
              <w:t>précis.</w:t>
            </w:r>
          </w:p>
        </w:tc>
      </w:tr>
      <w:tr w:rsidR="00915F91" w:rsidTr="00F95C5E">
        <w:trPr>
          <w:trHeight w:hRule="exact" w:val="1141"/>
        </w:trPr>
        <w:tc>
          <w:tcPr>
            <w:tcW w:w="10381" w:type="dxa"/>
            <w:tcBorders>
              <w:top w:val="nil"/>
            </w:tcBorders>
          </w:tcPr>
          <w:p w:rsidR="00915F91" w:rsidRDefault="00915F91">
            <w:pPr>
              <w:pStyle w:val="TableParagraph"/>
              <w:rPr>
                <w:b/>
                <w:sz w:val="18"/>
              </w:rPr>
            </w:pPr>
          </w:p>
          <w:p w:rsidR="00915F91" w:rsidRDefault="00915F91">
            <w:pPr>
              <w:pStyle w:val="TableParagraph"/>
              <w:rPr>
                <w:b/>
                <w:sz w:val="18"/>
              </w:rPr>
            </w:pPr>
          </w:p>
          <w:p w:rsidR="00915F91" w:rsidRDefault="00915F91">
            <w:pPr>
              <w:pStyle w:val="TableParagraph"/>
              <w:rPr>
                <w:b/>
                <w:sz w:val="18"/>
              </w:rPr>
            </w:pPr>
          </w:p>
          <w:p w:rsidR="00915F91" w:rsidRDefault="00915F91">
            <w:pPr>
              <w:pStyle w:val="TableParagraph"/>
              <w:spacing w:before="5"/>
              <w:rPr>
                <w:b/>
                <w:sz w:val="21"/>
              </w:rPr>
            </w:pPr>
          </w:p>
          <w:p w:rsidR="00915F91" w:rsidRDefault="00841DD9">
            <w:pPr>
              <w:pStyle w:val="TableParagraph"/>
              <w:spacing w:before="1"/>
              <w:ind w:left="981"/>
              <w:rPr>
                <w:sz w:val="16"/>
              </w:rPr>
            </w:pPr>
            <w:r>
              <w:rPr>
                <w:sz w:val="16"/>
                <w:szCs w:val="16"/>
              </w:rPr>
              <w:fldChar w:fldCharType="begin">
                <w:ffData>
                  <w:name w:val="Check12"/>
                  <w:enabled/>
                  <w:calcOnExit w:val="0"/>
                  <w:checkBox>
                    <w:sizeAuto/>
                    <w:default w:val="0"/>
                  </w:checkBox>
                </w:ffData>
              </w:fldChar>
            </w:r>
            <w:bookmarkStart w:id="2" w:name="Check12"/>
            <w:r>
              <w:rPr>
                <w:sz w:val="16"/>
                <w:szCs w:val="16"/>
              </w:rPr>
              <w:instrText xml:space="preserve"> FORMCHECKBOX </w:instrText>
            </w:r>
            <w:bookmarkEnd w:id="2"/>
            <w:r w:rsidR="00E809BA">
              <w:rPr>
                <w:sz w:val="16"/>
                <w:szCs w:val="16"/>
              </w:rPr>
            </w:r>
            <w:r w:rsidR="00E809BA">
              <w:rPr>
                <w:sz w:val="16"/>
                <w:szCs w:val="16"/>
              </w:rPr>
              <w:fldChar w:fldCharType="separate"/>
            </w:r>
            <w:r>
              <w:rPr>
                <w:sz w:val="16"/>
                <w:szCs w:val="16"/>
              </w:rPr>
              <w:fldChar w:fldCharType="end"/>
            </w:r>
            <w:r>
              <w:rPr>
                <w:sz w:val="16"/>
                <w:szCs w:val="16"/>
              </w:rPr>
              <w:t xml:space="preserve"> </w:t>
            </w:r>
            <w:r w:rsidR="00352789">
              <w:rPr>
                <w:sz w:val="16"/>
              </w:rPr>
              <w:t>N/A</w:t>
            </w:r>
          </w:p>
        </w:tc>
      </w:tr>
    </w:tbl>
    <w:p w:rsidR="00915F91" w:rsidRDefault="00915F91">
      <w:pPr>
        <w:pStyle w:val="BodyText"/>
        <w:spacing w:before="6" w:after="1"/>
        <w:rPr>
          <w:rFonts w:ascii="Arial"/>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3"/>
      </w:tblGrid>
      <w:tr w:rsidR="00915F91" w:rsidTr="00F95C5E">
        <w:trPr>
          <w:trHeight w:hRule="exact" w:val="228"/>
        </w:trPr>
        <w:tc>
          <w:tcPr>
            <w:tcW w:w="10383" w:type="dxa"/>
            <w:tcBorders>
              <w:top w:val="nil"/>
              <w:left w:val="nil"/>
              <w:right w:val="nil"/>
            </w:tcBorders>
          </w:tcPr>
          <w:p w:rsidR="00915F91" w:rsidRDefault="00352789">
            <w:pPr>
              <w:pStyle w:val="TableParagraph"/>
              <w:spacing w:line="223" w:lineRule="exact"/>
              <w:ind w:left="107"/>
              <w:rPr>
                <w:b/>
                <w:i/>
                <w:sz w:val="20"/>
              </w:rPr>
            </w:pPr>
            <w:r>
              <w:rPr>
                <w:b/>
                <w:sz w:val="16"/>
              </w:rPr>
              <w:t xml:space="preserve">3.6 – </w:t>
            </w:r>
            <w:r>
              <w:rPr>
                <w:b/>
                <w:i/>
                <w:sz w:val="20"/>
              </w:rPr>
              <w:t>RÔLES DES DIVERSES PARTIES</w:t>
            </w:r>
          </w:p>
        </w:tc>
      </w:tr>
      <w:tr w:rsidR="00915F91" w:rsidTr="00F95C5E">
        <w:trPr>
          <w:trHeight w:hRule="exact" w:val="1147"/>
        </w:trPr>
        <w:tc>
          <w:tcPr>
            <w:tcW w:w="10383" w:type="dxa"/>
            <w:tcBorders>
              <w:left w:val="single" w:sz="6" w:space="0" w:color="000000"/>
              <w:bottom w:val="single" w:sz="6" w:space="0" w:color="000000"/>
              <w:right w:val="single" w:sz="6" w:space="0" w:color="000000"/>
            </w:tcBorders>
          </w:tcPr>
          <w:p w:rsidR="00915F91" w:rsidRDefault="00352789">
            <w:pPr>
              <w:pStyle w:val="TableParagraph"/>
              <w:spacing w:before="66"/>
              <w:ind w:left="100"/>
              <w:rPr>
                <w:sz w:val="16"/>
              </w:rPr>
            </w:pPr>
            <w:r>
              <w:rPr>
                <w:sz w:val="16"/>
              </w:rPr>
              <w:t>- Veuillez indiquer le nom et le rôle du facilitateur de programmes.</w:t>
            </w:r>
          </w:p>
        </w:tc>
      </w:tr>
      <w:tr w:rsidR="00915F91" w:rsidTr="00F95C5E">
        <w:trPr>
          <w:trHeight w:hRule="exact" w:val="760"/>
        </w:trPr>
        <w:tc>
          <w:tcPr>
            <w:tcW w:w="10383" w:type="dxa"/>
            <w:tcBorders>
              <w:top w:val="single" w:sz="6" w:space="0" w:color="000000"/>
              <w:left w:val="single" w:sz="6" w:space="0" w:color="000000"/>
              <w:bottom w:val="nil"/>
              <w:right w:val="single" w:sz="6" w:space="0" w:color="000000"/>
            </w:tcBorders>
          </w:tcPr>
          <w:p w:rsidR="00915F91" w:rsidRDefault="00352789">
            <w:pPr>
              <w:pStyle w:val="TableParagraph"/>
              <w:spacing w:before="102"/>
              <w:ind w:left="101" w:hanging="1"/>
              <w:rPr>
                <w:sz w:val="16"/>
              </w:rPr>
            </w:pPr>
            <w:r>
              <w:rPr>
                <w:sz w:val="16"/>
              </w:rPr>
              <w:t>- Veuillez énumérer les marques en cause et indiquer ce à quoi elles se rapportent (Les marques indiquées seront ceux orientées vers le publique et réservent le droit de révisé la demande de numéro abrégée commun).</w:t>
            </w:r>
          </w:p>
        </w:tc>
      </w:tr>
      <w:tr w:rsidR="00915F91" w:rsidTr="00F95C5E">
        <w:trPr>
          <w:trHeight w:hRule="exact" w:val="543"/>
        </w:trPr>
        <w:tc>
          <w:tcPr>
            <w:tcW w:w="10383" w:type="dxa"/>
            <w:tcBorders>
              <w:top w:val="nil"/>
              <w:left w:val="single" w:sz="6" w:space="0" w:color="000000"/>
              <w:bottom w:val="single" w:sz="6" w:space="0" w:color="000000"/>
              <w:right w:val="single" w:sz="6" w:space="0" w:color="000000"/>
            </w:tcBorders>
          </w:tcPr>
          <w:p w:rsidR="00915F91" w:rsidRDefault="00915F91">
            <w:pPr>
              <w:pStyle w:val="TableParagraph"/>
              <w:spacing w:before="1"/>
              <w:rPr>
                <w:b/>
                <w:sz w:val="24"/>
              </w:rPr>
            </w:pPr>
          </w:p>
          <w:p w:rsidR="00915F91" w:rsidRDefault="00352789">
            <w:pPr>
              <w:pStyle w:val="TableParagraph"/>
              <w:ind w:left="105"/>
              <w:rPr>
                <w:sz w:val="16"/>
              </w:rPr>
            </w:pPr>
            <w:r>
              <w:rPr>
                <w:sz w:val="16"/>
              </w:rPr>
              <w:t>Personne de liason pour les marques indiquées (courriel):</w:t>
            </w:r>
          </w:p>
        </w:tc>
      </w:tr>
    </w:tbl>
    <w:p w:rsidR="00915F91" w:rsidRDefault="00915F91">
      <w:pPr>
        <w:pStyle w:val="BodyText"/>
        <w:spacing w:before="1"/>
        <w:rPr>
          <w:rFonts w:ascii="Arial"/>
          <w:b/>
        </w:rPr>
      </w:pPr>
    </w:p>
    <w:p w:rsidR="00915F91" w:rsidRDefault="00352789">
      <w:pPr>
        <w:pStyle w:val="ListParagraph"/>
        <w:numPr>
          <w:ilvl w:val="1"/>
          <w:numId w:val="5"/>
        </w:numPr>
        <w:tabs>
          <w:tab w:val="left" w:pos="490"/>
        </w:tabs>
        <w:spacing w:before="93" w:after="3"/>
        <w:ind w:hanging="267"/>
        <w:rPr>
          <w:rFonts w:ascii="Arial" w:hAnsi="Arial"/>
          <w:b/>
          <w:i/>
          <w:sz w:val="20"/>
        </w:rPr>
      </w:pPr>
      <w:r>
        <w:rPr>
          <w:rFonts w:ascii="Arial" w:hAnsi="Arial"/>
          <w:b/>
          <w:sz w:val="16"/>
        </w:rPr>
        <w:t xml:space="preserve">– </w:t>
      </w:r>
      <w:r>
        <w:rPr>
          <w:rFonts w:ascii="Arial" w:hAnsi="Arial"/>
          <w:b/>
          <w:i/>
          <w:sz w:val="20"/>
        </w:rPr>
        <w:t>PRÉVISIONS DES</w:t>
      </w:r>
      <w:r>
        <w:rPr>
          <w:rFonts w:ascii="Arial" w:hAnsi="Arial"/>
          <w:b/>
          <w:i/>
          <w:spacing w:val="-11"/>
          <w:sz w:val="20"/>
        </w:rPr>
        <w:t xml:space="preserve"> </w:t>
      </w:r>
      <w:r>
        <w:rPr>
          <w:rFonts w:ascii="Arial" w:hAnsi="Arial"/>
          <w:b/>
          <w:i/>
          <w:sz w:val="20"/>
        </w:rPr>
        <w:t>MESSAGES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1"/>
      </w:tblGrid>
      <w:tr w:rsidR="00915F91" w:rsidTr="00F95C5E">
        <w:trPr>
          <w:trHeight w:hRule="exact" w:val="1106"/>
        </w:trPr>
        <w:tc>
          <w:tcPr>
            <w:tcW w:w="10391" w:type="dxa"/>
            <w:tcBorders>
              <w:left w:val="single" w:sz="6" w:space="0" w:color="000000"/>
              <w:bottom w:val="single" w:sz="6" w:space="0" w:color="000000"/>
              <w:right w:val="single" w:sz="6" w:space="0" w:color="000000"/>
            </w:tcBorders>
          </w:tcPr>
          <w:p w:rsidR="00915F91" w:rsidRDefault="00352789">
            <w:pPr>
              <w:pStyle w:val="TableParagraph"/>
              <w:spacing w:before="32"/>
              <w:ind w:left="100"/>
              <w:rPr>
                <w:sz w:val="16"/>
              </w:rPr>
            </w:pPr>
            <w:r>
              <w:rPr>
                <w:sz w:val="16"/>
              </w:rPr>
              <w:t>- Nombre d’abonnés x nombre de messages envoyés et reçus par mois (Veuillez préciser la méthode de prévision.)</w:t>
            </w:r>
          </w:p>
        </w:tc>
      </w:tr>
      <w:tr w:rsidR="00915F91" w:rsidTr="00F95C5E">
        <w:trPr>
          <w:trHeight w:hRule="exact" w:val="1135"/>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 Rapport estimatif des messages envoyés par les utilisateurs finals aux messages reçus par ces derniers au moyen du numéro abrégé.</w:t>
            </w:r>
          </w:p>
        </w:tc>
      </w:tr>
      <w:tr w:rsidR="00915F91" w:rsidTr="00F95C5E">
        <w:trPr>
          <w:trHeight w:hRule="exact" w:val="1135"/>
        </w:trPr>
        <w:tc>
          <w:tcPr>
            <w:tcW w:w="10391" w:type="dxa"/>
            <w:tcBorders>
              <w:top w:val="single" w:sz="6" w:space="0" w:color="000000"/>
              <w:left w:val="single" w:sz="6" w:space="0" w:color="000000"/>
              <w:right w:val="single" w:sz="6" w:space="0" w:color="000000"/>
            </w:tcBorders>
          </w:tcPr>
          <w:p w:rsidR="00915F91" w:rsidRDefault="00352789">
            <w:pPr>
              <w:pStyle w:val="TableParagraph"/>
              <w:spacing w:before="27"/>
              <w:ind w:left="100"/>
              <w:rPr>
                <w:sz w:val="16"/>
              </w:rPr>
            </w:pPr>
            <w:r>
              <w:rPr>
                <w:sz w:val="16"/>
              </w:rPr>
              <w:t>- Période prévue de grand trafic (p. ex., de 20 h à 21 h les mardis)</w:t>
            </w:r>
          </w:p>
        </w:tc>
      </w:tr>
    </w:tbl>
    <w:p w:rsidR="00915F91" w:rsidRDefault="00915F91">
      <w:pPr>
        <w:rPr>
          <w:sz w:val="16"/>
        </w:rPr>
        <w:sectPr w:rsidR="00915F91">
          <w:pgSz w:w="12240" w:h="15840"/>
          <w:pgMar w:top="880" w:right="940" w:bottom="1160" w:left="800" w:header="0" w:footer="928" w:gutter="0"/>
          <w:cols w:space="720"/>
        </w:sectPr>
      </w:pPr>
    </w:p>
    <w:p w:rsidR="00915F91" w:rsidRDefault="00352789">
      <w:pPr>
        <w:pStyle w:val="ListParagraph"/>
        <w:numPr>
          <w:ilvl w:val="1"/>
          <w:numId w:val="5"/>
        </w:numPr>
        <w:tabs>
          <w:tab w:val="left" w:pos="490"/>
        </w:tabs>
        <w:spacing w:before="76"/>
        <w:ind w:hanging="267"/>
        <w:rPr>
          <w:rFonts w:ascii="Arial" w:hAnsi="Arial"/>
          <w:b/>
          <w:i/>
          <w:sz w:val="20"/>
        </w:rPr>
      </w:pPr>
      <w:r>
        <w:rPr>
          <w:rFonts w:ascii="Arial" w:hAnsi="Arial"/>
          <w:b/>
          <w:sz w:val="16"/>
        </w:rPr>
        <w:lastRenderedPageBreak/>
        <w:t xml:space="preserve">– </w:t>
      </w:r>
      <w:r>
        <w:rPr>
          <w:rFonts w:ascii="Arial" w:hAnsi="Arial"/>
          <w:b/>
          <w:i/>
          <w:sz w:val="20"/>
        </w:rPr>
        <w:t>COMMERCIALISATION ET PUBLICITÉ DU PROGRAMME ET DU NUMÉRO</w:t>
      </w:r>
      <w:r>
        <w:rPr>
          <w:rFonts w:ascii="Arial" w:hAnsi="Arial"/>
          <w:b/>
          <w:i/>
          <w:spacing w:val="-30"/>
          <w:sz w:val="20"/>
        </w:rPr>
        <w:t xml:space="preserve"> </w:t>
      </w:r>
      <w:r>
        <w:rPr>
          <w:rFonts w:ascii="Arial" w:hAnsi="Arial"/>
          <w:b/>
          <w:i/>
          <w:sz w:val="20"/>
        </w:rPr>
        <w:t>ABRÉGÉ</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1"/>
      </w:tblGrid>
      <w:tr w:rsidR="00915F91" w:rsidTr="00F95C5E">
        <w:trPr>
          <w:trHeight w:hRule="exact" w:val="902"/>
        </w:trPr>
        <w:tc>
          <w:tcPr>
            <w:tcW w:w="10391" w:type="dxa"/>
            <w:tcBorders>
              <w:left w:val="single" w:sz="6" w:space="0" w:color="000000"/>
              <w:bottom w:val="single" w:sz="6" w:space="0" w:color="000000"/>
              <w:right w:val="single" w:sz="6" w:space="0" w:color="000000"/>
            </w:tcBorders>
          </w:tcPr>
          <w:p w:rsidR="00915F91" w:rsidRDefault="00352789">
            <w:pPr>
              <w:pStyle w:val="TableParagraph"/>
              <w:spacing w:before="34"/>
              <w:ind w:left="100"/>
              <w:rPr>
                <w:sz w:val="16"/>
              </w:rPr>
            </w:pPr>
            <w:r>
              <w:rPr>
                <w:sz w:val="16"/>
              </w:rPr>
              <w:t>- Veuillez indiquer les agences en cause.</w:t>
            </w:r>
          </w:p>
        </w:tc>
      </w:tr>
      <w:tr w:rsidR="00915F91" w:rsidTr="00F95C5E">
        <w:trPr>
          <w:trHeight w:hRule="exact" w:val="852"/>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 Veuillez indiquer les supports publicitaires employés et la façon dont le numéro abrégé sera présenté.</w:t>
            </w:r>
          </w:p>
        </w:tc>
      </w:tr>
      <w:tr w:rsidR="00915F91" w:rsidTr="00F95C5E">
        <w:trPr>
          <w:trHeight w:hRule="exact" w:val="998"/>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line="252" w:lineRule="auto"/>
              <w:ind w:left="24"/>
              <w:rPr>
                <w:sz w:val="8"/>
              </w:rPr>
            </w:pPr>
            <w:r>
              <w:rPr>
                <w:sz w:val="16"/>
              </w:rPr>
              <w:t>- Si le numéro abrégé est présenté sous forme de nom commercial, de marque nominale ou de marque de commerce (p. ex., « ACTS » au lieu de</w:t>
            </w:r>
            <w:r>
              <w:rPr>
                <w:spacing w:val="-5"/>
                <w:sz w:val="16"/>
              </w:rPr>
              <w:t xml:space="preserve"> </w:t>
            </w:r>
            <w:r>
              <w:rPr>
                <w:sz w:val="16"/>
              </w:rPr>
              <w:t>«</w:t>
            </w:r>
            <w:r>
              <w:rPr>
                <w:spacing w:val="-5"/>
                <w:sz w:val="16"/>
              </w:rPr>
              <w:t xml:space="preserve"> </w:t>
            </w:r>
            <w:r>
              <w:rPr>
                <w:sz w:val="16"/>
              </w:rPr>
              <w:t>2287</w:t>
            </w:r>
            <w:r>
              <w:rPr>
                <w:spacing w:val="-5"/>
                <w:sz w:val="16"/>
              </w:rPr>
              <w:t xml:space="preserve"> </w:t>
            </w:r>
            <w:r>
              <w:rPr>
                <w:sz w:val="16"/>
              </w:rPr>
              <w:t>»),</w:t>
            </w:r>
            <w:r>
              <w:rPr>
                <w:spacing w:val="-5"/>
                <w:sz w:val="16"/>
              </w:rPr>
              <w:t xml:space="preserve"> </w:t>
            </w:r>
            <w:r>
              <w:rPr>
                <w:sz w:val="16"/>
              </w:rPr>
              <w:t>veuillez</w:t>
            </w:r>
            <w:r>
              <w:rPr>
                <w:spacing w:val="-5"/>
                <w:sz w:val="16"/>
              </w:rPr>
              <w:t xml:space="preserve"> </w:t>
            </w:r>
            <w:r>
              <w:rPr>
                <w:sz w:val="16"/>
              </w:rPr>
              <w:t>joindre</w:t>
            </w:r>
            <w:r>
              <w:rPr>
                <w:spacing w:val="-5"/>
                <w:sz w:val="16"/>
              </w:rPr>
              <w:t xml:space="preserve"> </w:t>
            </w:r>
            <w:r>
              <w:rPr>
                <w:sz w:val="16"/>
              </w:rPr>
              <w:t>une</w:t>
            </w:r>
            <w:r>
              <w:rPr>
                <w:spacing w:val="-5"/>
                <w:sz w:val="16"/>
              </w:rPr>
              <w:t xml:space="preserve"> </w:t>
            </w:r>
            <w:r>
              <w:rPr>
                <w:sz w:val="16"/>
              </w:rPr>
              <w:t>attestation</w:t>
            </w:r>
            <w:r>
              <w:rPr>
                <w:spacing w:val="-5"/>
                <w:sz w:val="16"/>
              </w:rPr>
              <w:t xml:space="preserve"> </w:t>
            </w:r>
            <w:r>
              <w:rPr>
                <w:sz w:val="16"/>
              </w:rPr>
              <w:t>de</w:t>
            </w:r>
            <w:r>
              <w:rPr>
                <w:spacing w:val="-5"/>
                <w:sz w:val="16"/>
              </w:rPr>
              <w:t xml:space="preserve"> </w:t>
            </w:r>
            <w:r>
              <w:rPr>
                <w:sz w:val="16"/>
              </w:rPr>
              <w:t>votre</w:t>
            </w:r>
            <w:r>
              <w:rPr>
                <w:spacing w:val="-5"/>
                <w:sz w:val="16"/>
              </w:rPr>
              <w:t xml:space="preserve"> </w:t>
            </w:r>
            <w:r>
              <w:rPr>
                <w:sz w:val="16"/>
              </w:rPr>
              <w:t>droit</w:t>
            </w:r>
            <w:r>
              <w:rPr>
                <w:spacing w:val="-5"/>
                <w:sz w:val="16"/>
              </w:rPr>
              <w:t xml:space="preserve"> </w:t>
            </w:r>
            <w:r>
              <w:rPr>
                <w:sz w:val="16"/>
              </w:rPr>
              <w:t>d’utiliser</w:t>
            </w:r>
            <w:r>
              <w:rPr>
                <w:spacing w:val="-5"/>
                <w:sz w:val="16"/>
              </w:rPr>
              <w:t xml:space="preserve"> </w:t>
            </w:r>
            <w:r>
              <w:rPr>
                <w:sz w:val="16"/>
              </w:rPr>
              <w:t>ce</w:t>
            </w:r>
            <w:r>
              <w:rPr>
                <w:spacing w:val="-5"/>
                <w:sz w:val="16"/>
              </w:rPr>
              <w:t xml:space="preserve"> </w:t>
            </w:r>
            <w:r>
              <w:rPr>
                <w:sz w:val="16"/>
              </w:rPr>
              <w:t>nom</w:t>
            </w:r>
            <w:r>
              <w:rPr>
                <w:spacing w:val="-5"/>
                <w:sz w:val="16"/>
              </w:rPr>
              <w:t xml:space="preserve"> </w:t>
            </w:r>
            <w:r>
              <w:rPr>
                <w:sz w:val="16"/>
              </w:rPr>
              <w:t>commercial,</w:t>
            </w:r>
            <w:r>
              <w:rPr>
                <w:spacing w:val="-5"/>
                <w:sz w:val="16"/>
              </w:rPr>
              <w:t xml:space="preserve"> </w:t>
            </w:r>
            <w:r>
              <w:rPr>
                <w:sz w:val="16"/>
              </w:rPr>
              <w:t>cette</w:t>
            </w:r>
            <w:r>
              <w:rPr>
                <w:spacing w:val="-5"/>
                <w:sz w:val="16"/>
              </w:rPr>
              <w:t xml:space="preserve"> </w:t>
            </w:r>
            <w:r>
              <w:rPr>
                <w:sz w:val="16"/>
              </w:rPr>
              <w:t>marque</w:t>
            </w:r>
            <w:r>
              <w:rPr>
                <w:spacing w:val="-5"/>
                <w:sz w:val="16"/>
              </w:rPr>
              <w:t xml:space="preserve"> </w:t>
            </w:r>
            <w:r>
              <w:rPr>
                <w:sz w:val="16"/>
              </w:rPr>
              <w:t>nominale</w:t>
            </w:r>
            <w:r>
              <w:rPr>
                <w:spacing w:val="-5"/>
                <w:sz w:val="16"/>
              </w:rPr>
              <w:t xml:space="preserve"> </w:t>
            </w:r>
            <w:r>
              <w:rPr>
                <w:sz w:val="16"/>
              </w:rPr>
              <w:t>ou</w:t>
            </w:r>
            <w:r>
              <w:rPr>
                <w:spacing w:val="-5"/>
                <w:sz w:val="16"/>
              </w:rPr>
              <w:t xml:space="preserve"> </w:t>
            </w:r>
            <w:r>
              <w:rPr>
                <w:sz w:val="16"/>
              </w:rPr>
              <w:t>cette</w:t>
            </w:r>
            <w:r>
              <w:rPr>
                <w:spacing w:val="-5"/>
                <w:sz w:val="16"/>
              </w:rPr>
              <w:t xml:space="preserve"> </w:t>
            </w:r>
            <w:r>
              <w:rPr>
                <w:sz w:val="16"/>
              </w:rPr>
              <w:t>marque</w:t>
            </w:r>
            <w:r>
              <w:rPr>
                <w:spacing w:val="-5"/>
                <w:sz w:val="16"/>
              </w:rPr>
              <w:t xml:space="preserve"> </w:t>
            </w:r>
            <w:r>
              <w:rPr>
                <w:sz w:val="16"/>
              </w:rPr>
              <w:t>de</w:t>
            </w:r>
            <w:r>
              <w:rPr>
                <w:spacing w:val="-5"/>
                <w:sz w:val="16"/>
              </w:rPr>
              <w:t xml:space="preserve"> </w:t>
            </w:r>
            <w:r>
              <w:rPr>
                <w:sz w:val="16"/>
              </w:rPr>
              <w:t>commerce.</w:t>
            </w:r>
            <w:r>
              <w:rPr>
                <w:sz w:val="8"/>
              </w:rPr>
              <w:t>1</w:t>
            </w:r>
          </w:p>
        </w:tc>
      </w:tr>
      <w:tr w:rsidR="00915F91" w:rsidTr="00F95C5E">
        <w:trPr>
          <w:trHeight w:hRule="exact" w:val="1817"/>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0" w:line="252" w:lineRule="auto"/>
              <w:ind w:left="94" w:right="77"/>
              <w:rPr>
                <w:sz w:val="16"/>
              </w:rPr>
            </w:pPr>
            <w:r>
              <w:rPr>
                <w:sz w:val="16"/>
              </w:rPr>
              <w:t>- Veuillez fournir le calendrier complet de la mise en œuvre du programme, en indiquant tous les principaux jalons – de la date de présentation de la demande à la fin du programme. Veuillez tenir compte des points suivants : dates prévues du début et de la fin de la publicité; moment prévu de la mise en valeur du numéro abrégé dans la  publicité.</w:t>
            </w:r>
          </w:p>
        </w:tc>
      </w:tr>
    </w:tbl>
    <w:p w:rsidR="00915F91" w:rsidRDefault="00915F91">
      <w:pPr>
        <w:pStyle w:val="BodyText"/>
        <w:spacing w:before="4" w:after="1"/>
        <w:rPr>
          <w:rFonts w:ascii="Arial"/>
          <w:b/>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1"/>
      </w:tblGrid>
      <w:tr w:rsidR="00915F91" w:rsidTr="00F95C5E">
        <w:trPr>
          <w:trHeight w:hRule="exact" w:val="231"/>
        </w:trPr>
        <w:tc>
          <w:tcPr>
            <w:tcW w:w="10381" w:type="dxa"/>
            <w:tcBorders>
              <w:top w:val="nil"/>
              <w:left w:val="nil"/>
              <w:right w:val="nil"/>
            </w:tcBorders>
          </w:tcPr>
          <w:p w:rsidR="00915F91" w:rsidRDefault="00352789">
            <w:pPr>
              <w:pStyle w:val="TableParagraph"/>
              <w:spacing w:line="223" w:lineRule="exact"/>
              <w:ind w:left="107"/>
              <w:rPr>
                <w:b/>
                <w:i/>
                <w:sz w:val="20"/>
              </w:rPr>
            </w:pPr>
            <w:r>
              <w:rPr>
                <w:b/>
                <w:sz w:val="16"/>
              </w:rPr>
              <w:t xml:space="preserve">3.9 – </w:t>
            </w:r>
            <w:r>
              <w:rPr>
                <w:b/>
                <w:i/>
                <w:sz w:val="20"/>
              </w:rPr>
              <w:t>SOIN DE LA CLIENTÈLE (SERVICE D’AIDE AU CONSOMMATEUR)</w:t>
            </w:r>
          </w:p>
        </w:tc>
      </w:tr>
      <w:tr w:rsidR="00915F91" w:rsidTr="00F95C5E">
        <w:trPr>
          <w:trHeight w:hRule="exact" w:val="1850"/>
        </w:trPr>
        <w:tc>
          <w:tcPr>
            <w:tcW w:w="10381" w:type="dxa"/>
          </w:tcPr>
          <w:p w:rsidR="00915F91" w:rsidRDefault="00352789">
            <w:pPr>
              <w:pStyle w:val="TableParagraph"/>
              <w:spacing w:before="16" w:line="252" w:lineRule="auto"/>
              <w:ind w:left="98" w:right="385"/>
              <w:rPr>
                <w:sz w:val="16"/>
              </w:rPr>
            </w:pPr>
            <w:r>
              <w:rPr>
                <w:sz w:val="16"/>
              </w:rPr>
              <w:t>- N. B. : Les télécommunicateurs s’attendent à ce que le demandeur fournisse le texte complet des messages du service à la clientèle au moins 14 jours avant la mise en service du numéro abrégé. Ce texte doit leur procurer un moyen d’informer leurs clients de la façon de communiquer avec le demandeur pour toute question se rapportant au programme à numéro abrégé.</w:t>
            </w:r>
          </w:p>
          <w:p w:rsidR="00915F91" w:rsidRDefault="00352789">
            <w:pPr>
              <w:pStyle w:val="TableParagraph"/>
              <w:spacing w:before="155" w:line="480" w:lineRule="auto"/>
              <w:ind w:left="98" w:right="9226"/>
              <w:rPr>
                <w:b/>
                <w:sz w:val="16"/>
              </w:rPr>
            </w:pPr>
            <w:r>
              <w:rPr>
                <w:b/>
                <w:sz w:val="16"/>
              </w:rPr>
              <w:t>Téléphone: Courriel: URL:</w:t>
            </w:r>
          </w:p>
        </w:tc>
      </w:tr>
    </w:tbl>
    <w:p w:rsidR="00915F91" w:rsidRDefault="00915F91">
      <w:pPr>
        <w:pStyle w:val="BodyText"/>
        <w:spacing w:before="9"/>
        <w:rPr>
          <w:rFonts w:ascii="Arial"/>
          <w:b/>
          <w:i/>
          <w:sz w:val="19"/>
        </w:rPr>
      </w:pPr>
    </w:p>
    <w:p w:rsidR="00915F91" w:rsidRDefault="00352789">
      <w:pPr>
        <w:pStyle w:val="ListParagraph"/>
        <w:numPr>
          <w:ilvl w:val="1"/>
          <w:numId w:val="4"/>
        </w:numPr>
        <w:tabs>
          <w:tab w:val="left" w:pos="490"/>
        </w:tabs>
        <w:spacing w:after="3"/>
        <w:ind w:hanging="267"/>
        <w:rPr>
          <w:rFonts w:ascii="Arial" w:hAnsi="Arial"/>
          <w:b/>
          <w:i/>
          <w:sz w:val="20"/>
        </w:rPr>
      </w:pPr>
      <w:r>
        <w:rPr>
          <w:rFonts w:ascii="Arial" w:hAnsi="Arial"/>
          <w:b/>
          <w:sz w:val="16"/>
        </w:rPr>
        <w:t xml:space="preserve">– </w:t>
      </w:r>
      <w:r>
        <w:rPr>
          <w:rFonts w:ascii="Arial" w:hAnsi="Arial"/>
          <w:b/>
          <w:i/>
          <w:sz w:val="20"/>
        </w:rPr>
        <w:t>RESPONSABLES</w:t>
      </w:r>
      <w:r>
        <w:rPr>
          <w:rFonts w:ascii="Arial" w:hAnsi="Arial"/>
          <w:b/>
          <w:i/>
          <w:spacing w:val="-34"/>
          <w:sz w:val="20"/>
        </w:rPr>
        <w:t xml:space="preserve"> </w:t>
      </w:r>
      <w:r>
        <w:rPr>
          <w:rFonts w:ascii="Arial" w:hAnsi="Arial"/>
          <w:b/>
          <w:i/>
          <w:sz w:val="20"/>
        </w:rPr>
        <w:t>TECHNIQUES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2520"/>
        <w:gridCol w:w="2735"/>
      </w:tblGrid>
      <w:tr w:rsidR="00915F91" w:rsidTr="00F95C5E">
        <w:trPr>
          <w:trHeight w:hRule="exact" w:val="245"/>
        </w:trPr>
        <w:tc>
          <w:tcPr>
            <w:tcW w:w="10391" w:type="dxa"/>
            <w:gridSpan w:val="3"/>
            <w:tcBorders>
              <w:left w:val="single" w:sz="6" w:space="0" w:color="000000"/>
              <w:bottom w:val="single" w:sz="6" w:space="0" w:color="000000"/>
              <w:right w:val="single" w:sz="6" w:space="0" w:color="000000"/>
            </w:tcBorders>
          </w:tcPr>
          <w:p w:rsidR="00915F91" w:rsidRDefault="00352789">
            <w:pPr>
              <w:pStyle w:val="TableParagraph"/>
              <w:spacing w:before="44"/>
              <w:ind w:left="100"/>
              <w:rPr>
                <w:sz w:val="16"/>
              </w:rPr>
            </w:pPr>
            <w:r>
              <w:rPr>
                <w:sz w:val="16"/>
              </w:rPr>
              <w:t>- Veuillez indiquer les coordonnées du ou des responsables techniques.</w:t>
            </w:r>
          </w:p>
        </w:tc>
      </w:tr>
      <w:tr w:rsidR="00915F91" w:rsidTr="00F95C5E">
        <w:trPr>
          <w:trHeight w:hRule="exact" w:val="504"/>
        </w:trPr>
        <w:tc>
          <w:tcPr>
            <w:tcW w:w="513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Nom</w:t>
            </w:r>
          </w:p>
        </w:tc>
        <w:tc>
          <w:tcPr>
            <w:tcW w:w="2520"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98"/>
              <w:rPr>
                <w:sz w:val="16"/>
              </w:rPr>
            </w:pPr>
            <w:r>
              <w:rPr>
                <w:sz w:val="16"/>
              </w:rPr>
              <w:t>Téléphone</w:t>
            </w:r>
          </w:p>
        </w:tc>
        <w:tc>
          <w:tcPr>
            <w:tcW w:w="2735"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Télécopier</w:t>
            </w:r>
          </w:p>
        </w:tc>
      </w:tr>
      <w:tr w:rsidR="00915F91" w:rsidTr="00F95C5E">
        <w:trPr>
          <w:trHeight w:hRule="exact" w:val="504"/>
        </w:trPr>
        <w:tc>
          <w:tcPr>
            <w:tcW w:w="10391" w:type="dxa"/>
            <w:gridSpan w:val="3"/>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Courriel</w:t>
            </w:r>
          </w:p>
        </w:tc>
      </w:tr>
      <w:tr w:rsidR="00915F91" w:rsidTr="00F95C5E">
        <w:trPr>
          <w:trHeight w:hRule="exact" w:val="907"/>
        </w:trPr>
        <w:tc>
          <w:tcPr>
            <w:tcW w:w="10391" w:type="dxa"/>
            <w:gridSpan w:val="3"/>
            <w:tcBorders>
              <w:top w:val="single" w:sz="6" w:space="0" w:color="000000"/>
              <w:left w:val="single" w:sz="6" w:space="0" w:color="000000"/>
              <w:bottom w:val="single" w:sz="4" w:space="0" w:color="000000"/>
              <w:right w:val="single" w:sz="6" w:space="0" w:color="000000"/>
            </w:tcBorders>
          </w:tcPr>
          <w:p w:rsidR="00915F91" w:rsidRDefault="00352789">
            <w:pPr>
              <w:pStyle w:val="TableParagraph"/>
              <w:spacing w:before="27"/>
              <w:ind w:left="100"/>
              <w:rPr>
                <w:sz w:val="16"/>
              </w:rPr>
            </w:pPr>
            <w:r>
              <w:rPr>
                <w:sz w:val="16"/>
              </w:rPr>
              <w:t>- Veuillez indiquer la filière à suivre pour résoudre les difficultés techniques.</w:t>
            </w:r>
          </w:p>
        </w:tc>
      </w:tr>
    </w:tbl>
    <w:p w:rsidR="00915F91" w:rsidRDefault="00915F91">
      <w:pPr>
        <w:pStyle w:val="BodyText"/>
        <w:spacing w:before="8"/>
        <w:rPr>
          <w:rFonts w:ascii="Arial"/>
          <w:b/>
          <w:i/>
          <w:sz w:val="18"/>
        </w:rPr>
      </w:pPr>
    </w:p>
    <w:p w:rsidR="00915F91" w:rsidRDefault="00352789">
      <w:pPr>
        <w:pStyle w:val="ListParagraph"/>
        <w:numPr>
          <w:ilvl w:val="1"/>
          <w:numId w:val="4"/>
        </w:numPr>
        <w:tabs>
          <w:tab w:val="left" w:pos="490"/>
        </w:tabs>
        <w:spacing w:after="17"/>
        <w:ind w:hanging="267"/>
        <w:rPr>
          <w:rFonts w:ascii="Arial" w:hAnsi="Arial"/>
          <w:b/>
          <w:i/>
          <w:sz w:val="20"/>
        </w:rPr>
      </w:pPr>
      <w:r>
        <w:rPr>
          <w:rFonts w:ascii="Arial" w:hAnsi="Arial"/>
          <w:b/>
          <w:sz w:val="16"/>
        </w:rPr>
        <w:t xml:space="preserve">– </w:t>
      </w:r>
      <w:r>
        <w:rPr>
          <w:rFonts w:ascii="Arial" w:hAnsi="Arial"/>
          <w:b/>
          <w:i/>
          <w:sz w:val="20"/>
        </w:rPr>
        <w:t>AUTRES</w:t>
      </w:r>
      <w:r>
        <w:rPr>
          <w:rFonts w:ascii="Arial" w:hAnsi="Arial"/>
          <w:b/>
          <w:i/>
          <w:spacing w:val="-10"/>
          <w:sz w:val="20"/>
        </w:rPr>
        <w:t xml:space="preserve"> </w:t>
      </w:r>
      <w:r>
        <w:rPr>
          <w:rFonts w:ascii="Arial" w:hAnsi="Arial"/>
          <w:b/>
          <w:i/>
          <w:sz w:val="20"/>
        </w:rPr>
        <w:t>RESPONSABLES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2520"/>
        <w:gridCol w:w="2720"/>
      </w:tblGrid>
      <w:tr w:rsidR="00915F91" w:rsidTr="00F95C5E">
        <w:trPr>
          <w:trHeight w:hRule="exact" w:val="230"/>
        </w:trPr>
        <w:tc>
          <w:tcPr>
            <w:tcW w:w="10386" w:type="dxa"/>
            <w:gridSpan w:val="3"/>
          </w:tcPr>
          <w:p w:rsidR="00915F91" w:rsidRDefault="00352789">
            <w:pPr>
              <w:pStyle w:val="TableParagraph"/>
              <w:spacing w:before="32"/>
              <w:ind w:left="103"/>
              <w:rPr>
                <w:sz w:val="16"/>
              </w:rPr>
            </w:pPr>
            <w:r>
              <w:rPr>
                <w:sz w:val="16"/>
              </w:rPr>
              <w:t>- Veuillez indiquer le responsable de la communications avec les médias.</w:t>
            </w:r>
          </w:p>
        </w:tc>
      </w:tr>
      <w:tr w:rsidR="00915F91" w:rsidTr="00F95C5E">
        <w:trPr>
          <w:trHeight w:hRule="exact" w:val="504"/>
        </w:trPr>
        <w:tc>
          <w:tcPr>
            <w:tcW w:w="5146" w:type="dxa"/>
          </w:tcPr>
          <w:p w:rsidR="00915F91" w:rsidRDefault="00352789">
            <w:pPr>
              <w:pStyle w:val="TableParagraph"/>
              <w:spacing w:before="32"/>
              <w:ind w:left="103"/>
              <w:rPr>
                <w:sz w:val="16"/>
              </w:rPr>
            </w:pPr>
            <w:r>
              <w:rPr>
                <w:sz w:val="16"/>
              </w:rPr>
              <w:t>Nom</w:t>
            </w:r>
          </w:p>
        </w:tc>
        <w:tc>
          <w:tcPr>
            <w:tcW w:w="2520" w:type="dxa"/>
          </w:tcPr>
          <w:p w:rsidR="00915F91" w:rsidRDefault="00352789">
            <w:pPr>
              <w:pStyle w:val="TableParagraph"/>
              <w:spacing w:before="32"/>
              <w:ind w:left="103"/>
              <w:rPr>
                <w:sz w:val="16"/>
              </w:rPr>
            </w:pPr>
            <w:r>
              <w:rPr>
                <w:sz w:val="16"/>
              </w:rPr>
              <w:t>Téléphone</w:t>
            </w:r>
          </w:p>
        </w:tc>
        <w:tc>
          <w:tcPr>
            <w:tcW w:w="2720" w:type="dxa"/>
          </w:tcPr>
          <w:p w:rsidR="00915F91" w:rsidRDefault="00352789">
            <w:pPr>
              <w:pStyle w:val="TableParagraph"/>
              <w:spacing w:before="32"/>
              <w:ind w:left="103"/>
              <w:rPr>
                <w:sz w:val="16"/>
              </w:rPr>
            </w:pPr>
            <w:r>
              <w:rPr>
                <w:sz w:val="16"/>
              </w:rPr>
              <w:t>Télécopier</w:t>
            </w:r>
          </w:p>
        </w:tc>
      </w:tr>
      <w:tr w:rsidR="00915F91" w:rsidTr="00F95C5E">
        <w:trPr>
          <w:trHeight w:hRule="exact" w:val="504"/>
        </w:trPr>
        <w:tc>
          <w:tcPr>
            <w:tcW w:w="10386" w:type="dxa"/>
            <w:gridSpan w:val="3"/>
          </w:tcPr>
          <w:p w:rsidR="00915F91" w:rsidRDefault="00352789">
            <w:pPr>
              <w:pStyle w:val="TableParagraph"/>
              <w:spacing w:before="32"/>
              <w:ind w:left="103"/>
              <w:rPr>
                <w:sz w:val="16"/>
              </w:rPr>
            </w:pPr>
            <w:r>
              <w:rPr>
                <w:sz w:val="16"/>
              </w:rPr>
              <w:t>Courriel</w:t>
            </w:r>
          </w:p>
        </w:tc>
      </w:tr>
    </w:tbl>
    <w:p w:rsidR="00915F91" w:rsidRDefault="00915F91">
      <w:pPr>
        <w:pStyle w:val="BodyText"/>
        <w:spacing w:before="3"/>
        <w:rPr>
          <w:rFonts w:ascii="Arial"/>
          <w:b/>
          <w:i/>
          <w:sz w:val="10"/>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74"/>
        <w:gridCol w:w="3240"/>
        <w:gridCol w:w="5774"/>
      </w:tblGrid>
      <w:tr w:rsidR="00915F91" w:rsidTr="00B8756A">
        <w:trPr>
          <w:trHeight w:hRule="exact" w:val="1456"/>
        </w:trPr>
        <w:tc>
          <w:tcPr>
            <w:tcW w:w="10188" w:type="dxa"/>
            <w:gridSpan w:val="3"/>
            <w:tcBorders>
              <w:top w:val="nil"/>
              <w:left w:val="nil"/>
              <w:bottom w:val="nil"/>
              <w:right w:val="nil"/>
            </w:tcBorders>
          </w:tcPr>
          <w:p w:rsidR="00915F91" w:rsidRDefault="00352789">
            <w:pPr>
              <w:pStyle w:val="TableParagraph"/>
              <w:ind w:left="107"/>
              <w:rPr>
                <w:b/>
                <w:sz w:val="16"/>
              </w:rPr>
            </w:pPr>
            <w:r>
              <w:rPr>
                <w:b/>
                <w:sz w:val="16"/>
              </w:rPr>
              <w:t>En soumettant cette demande de numéro abrégé commun, vous acceptez de vous engager pour respecter les termes de l’accord ainsi que noter dans l’annexe A (Modalités – Numéros abrégés communs), ci-joint au formulaire de demande de numéro abrégé commun, en ce qui concerne l’utilisation du numéro abrégé commun si votre demande pour le numéro abrégé commun est approuvé.</w:t>
            </w:r>
          </w:p>
          <w:p w:rsidR="00915F91" w:rsidRDefault="00915F91">
            <w:pPr>
              <w:pStyle w:val="TableParagraph"/>
              <w:spacing w:before="1"/>
              <w:rPr>
                <w:b/>
                <w:i/>
                <w:sz w:val="20"/>
              </w:rPr>
            </w:pPr>
          </w:p>
          <w:p w:rsidR="00915F91" w:rsidRDefault="00352789">
            <w:pPr>
              <w:pStyle w:val="TableParagraph"/>
              <w:ind w:left="107"/>
              <w:rPr>
                <w:sz w:val="16"/>
              </w:rPr>
            </w:pPr>
            <w:r>
              <w:rPr>
                <w:sz w:val="16"/>
              </w:rPr>
              <w:t>Signature numérisée:</w:t>
            </w:r>
          </w:p>
          <w:p w:rsidR="00B8756A" w:rsidRDefault="00B8756A">
            <w:pPr>
              <w:pStyle w:val="TableParagraph"/>
              <w:ind w:left="107"/>
              <w:rPr>
                <w:sz w:val="16"/>
              </w:rPr>
            </w:pPr>
          </w:p>
          <w:p w:rsidR="00B8756A" w:rsidRDefault="00E809BA">
            <w:pPr>
              <w:pStyle w:val="TableParagraph"/>
              <w:ind w:left="107"/>
              <w:rPr>
                <w:sz w:val="16"/>
              </w:rPr>
            </w:pPr>
            <w:r>
              <w:rPr>
                <w:noProof/>
                <w:sz w:val="16"/>
                <w:lang w:val="en-CA" w:eastAsia="en-CA"/>
              </w:rPr>
              <w:pict>
                <v:shape id="_x0000_s1114" type="#_x0000_t32" style="position:absolute;left:0;text-align:left;margin-left:6.05pt;margin-top:5.3pt;width:157.1pt;height:.25pt;flip:y;z-index:251667456" o:connectortype="straight"/>
              </w:pict>
            </w:r>
          </w:p>
        </w:tc>
      </w:tr>
      <w:tr w:rsidR="00915F91" w:rsidTr="00B8756A">
        <w:trPr>
          <w:trHeight w:hRule="exact" w:val="349"/>
        </w:trPr>
        <w:tc>
          <w:tcPr>
            <w:tcW w:w="1174" w:type="dxa"/>
            <w:tcBorders>
              <w:top w:val="nil"/>
              <w:right w:val="nil"/>
            </w:tcBorders>
          </w:tcPr>
          <w:p w:rsidR="00915F91" w:rsidRDefault="00E809BA">
            <w:pPr>
              <w:pStyle w:val="TableParagraph"/>
              <w:spacing w:before="63"/>
              <w:ind w:left="107"/>
              <w:rPr>
                <w:sz w:val="16"/>
              </w:rPr>
            </w:pPr>
            <w:r>
              <w:rPr>
                <w:b/>
                <w:i/>
                <w:noProof/>
                <w:sz w:val="20"/>
                <w:lang w:val="en-CA" w:eastAsia="en-CA"/>
              </w:rPr>
              <w:pict>
                <v:shape id="_x0000_s1115" type="#_x0000_t32" style="position:absolute;left:0;text-align:left;margin-left:24.6pt;margin-top:12.95pt;width:137.55pt;height:.25pt;flip:y;z-index:251668480;mso-position-horizontal-relative:text;mso-position-vertical-relative:text" o:connectortype="straight"/>
              </w:pict>
            </w:r>
            <w:r w:rsidR="00352789">
              <w:rPr>
                <w:sz w:val="16"/>
              </w:rPr>
              <w:t>Nom:</w:t>
            </w:r>
          </w:p>
        </w:tc>
        <w:tc>
          <w:tcPr>
            <w:tcW w:w="3240" w:type="dxa"/>
            <w:tcBorders>
              <w:top w:val="nil"/>
              <w:left w:val="nil"/>
              <w:bottom w:val="nil"/>
              <w:right w:val="nil"/>
            </w:tcBorders>
          </w:tcPr>
          <w:p w:rsidR="00915F91" w:rsidRDefault="00915F91"/>
        </w:tc>
        <w:tc>
          <w:tcPr>
            <w:tcW w:w="5774" w:type="dxa"/>
            <w:tcBorders>
              <w:top w:val="nil"/>
              <w:left w:val="nil"/>
              <w:bottom w:val="nil"/>
              <w:right w:val="nil"/>
            </w:tcBorders>
          </w:tcPr>
          <w:p w:rsidR="00915F91" w:rsidRDefault="00E809BA">
            <w:pPr>
              <w:pStyle w:val="TableParagraph"/>
              <w:spacing w:before="68"/>
              <w:ind w:left="1263"/>
              <w:rPr>
                <w:sz w:val="16"/>
              </w:rPr>
            </w:pPr>
            <w:r>
              <w:rPr>
                <w:b/>
                <w:i/>
                <w:noProof/>
                <w:sz w:val="20"/>
                <w:lang w:val="en-CA" w:eastAsia="en-CA"/>
              </w:rPr>
              <w:pict>
                <v:shape id="_x0000_s1116" type="#_x0000_t32" style="position:absolute;left:0;text-align:left;margin-left:102.4pt;margin-top:15.75pt;width:157.1pt;height:.25pt;flip:y;z-index:251669504;mso-position-horizontal-relative:text;mso-position-vertical-relative:text" o:connectortype="straight"/>
              </w:pict>
            </w:r>
            <w:r w:rsidR="00352789">
              <w:rPr>
                <w:sz w:val="16"/>
              </w:rPr>
              <w:t>Date et lieu:</w:t>
            </w:r>
          </w:p>
        </w:tc>
      </w:tr>
    </w:tbl>
    <w:p w:rsidR="00915F91" w:rsidRDefault="00915F91">
      <w:pPr>
        <w:pStyle w:val="BodyText"/>
        <w:rPr>
          <w:rFonts w:ascii="Arial"/>
          <w:b/>
          <w:i/>
          <w:sz w:val="20"/>
        </w:rPr>
      </w:pPr>
    </w:p>
    <w:p w:rsidR="00915F91" w:rsidRDefault="00E809BA">
      <w:pPr>
        <w:pStyle w:val="BodyText"/>
        <w:spacing w:before="3"/>
        <w:rPr>
          <w:rFonts w:ascii="Arial"/>
          <w:b/>
          <w:i/>
          <w:sz w:val="18"/>
        </w:rPr>
      </w:pPr>
      <w:r>
        <w:pict>
          <v:line id="_x0000_s1026" style="position:absolute;z-index:251657216;mso-wrap-distance-left:0;mso-wrap-distance-right:0;mso-position-horizontal-relative:page" from="51.1pt,12.75pt" to="195.1pt,12.75pt" strokeweight=".48pt">
            <w10:wrap type="topAndBottom" anchorx="page"/>
          </v:line>
        </w:pict>
      </w:r>
    </w:p>
    <w:p w:rsidR="00915F91" w:rsidRDefault="00352789">
      <w:pPr>
        <w:spacing w:before="50"/>
        <w:ind w:left="222"/>
        <w:rPr>
          <w:rFonts w:ascii="Arial" w:hAnsi="Arial"/>
          <w:sz w:val="16"/>
        </w:rPr>
      </w:pPr>
      <w:r>
        <w:rPr>
          <w:rFonts w:ascii="Times New Roman" w:hAnsi="Times New Roman"/>
          <w:position w:val="6"/>
          <w:sz w:val="10"/>
        </w:rPr>
        <w:t xml:space="preserve">1 </w:t>
      </w:r>
      <w:r>
        <w:rPr>
          <w:rFonts w:ascii="Arial" w:hAnsi="Arial"/>
          <w:sz w:val="16"/>
        </w:rPr>
        <w:t>Veuillez joindre l’attestation du droit d’utilisation du nom commercial, de la marque nominale ou de la marque de commerce sur une page distincte.</w:t>
      </w:r>
    </w:p>
    <w:p w:rsidR="00915F91" w:rsidRDefault="00915F91">
      <w:pPr>
        <w:rPr>
          <w:rFonts w:ascii="Arial" w:hAnsi="Arial"/>
          <w:sz w:val="16"/>
        </w:rPr>
        <w:sectPr w:rsidR="00915F91">
          <w:pgSz w:w="12240" w:h="15840"/>
          <w:pgMar w:top="480" w:right="680" w:bottom="1120" w:left="800" w:header="0" w:footer="928" w:gutter="0"/>
          <w:cols w:space="720"/>
        </w:sectPr>
      </w:pPr>
    </w:p>
    <w:p w:rsidR="00915F91" w:rsidRDefault="00352789">
      <w:pPr>
        <w:spacing w:before="72" w:line="229" w:lineRule="exact"/>
        <w:ind w:left="5019" w:right="5040"/>
        <w:jc w:val="center"/>
        <w:rPr>
          <w:rFonts w:ascii="Arial"/>
          <w:sz w:val="20"/>
        </w:rPr>
      </w:pPr>
      <w:bookmarkStart w:id="3" w:name="French_Ts&amp;Cs"/>
      <w:bookmarkEnd w:id="3"/>
      <w:r>
        <w:rPr>
          <w:rFonts w:ascii="Arial"/>
          <w:sz w:val="20"/>
        </w:rPr>
        <w:lastRenderedPageBreak/>
        <w:t>Annexe</w:t>
      </w:r>
      <w:r>
        <w:rPr>
          <w:rFonts w:ascii="Arial"/>
          <w:spacing w:val="53"/>
          <w:sz w:val="20"/>
        </w:rPr>
        <w:t xml:space="preserve"> </w:t>
      </w:r>
      <w:r>
        <w:rPr>
          <w:rFonts w:ascii="Arial"/>
          <w:sz w:val="20"/>
        </w:rPr>
        <w:t>A</w:t>
      </w:r>
    </w:p>
    <w:p w:rsidR="00915F91" w:rsidRDefault="00352789">
      <w:pPr>
        <w:spacing w:line="229" w:lineRule="exact"/>
        <w:ind w:left="3942"/>
        <w:rPr>
          <w:rFonts w:ascii="Arial" w:hAnsi="Arial"/>
          <w:b/>
          <w:sz w:val="20"/>
        </w:rPr>
      </w:pPr>
      <w:r>
        <w:rPr>
          <w:rFonts w:ascii="Arial" w:hAnsi="Arial"/>
          <w:b/>
          <w:sz w:val="20"/>
        </w:rPr>
        <w:t>Modalités – Numéros abrégés communs</w:t>
      </w:r>
    </w:p>
    <w:p w:rsidR="00915F91" w:rsidRDefault="00915F91">
      <w:pPr>
        <w:pStyle w:val="BodyText"/>
        <w:spacing w:before="10"/>
        <w:rPr>
          <w:rFonts w:ascii="Arial"/>
          <w:b/>
          <w:sz w:val="14"/>
        </w:rPr>
      </w:pPr>
    </w:p>
    <w:p w:rsidR="00915F91" w:rsidRDefault="00915F91">
      <w:pPr>
        <w:rPr>
          <w:rFonts w:ascii="Arial"/>
          <w:sz w:val="14"/>
        </w:rPr>
        <w:sectPr w:rsidR="00915F91">
          <w:pgSz w:w="12240" w:h="15840"/>
          <w:pgMar w:top="880" w:right="600" w:bottom="1160" w:left="620" w:header="0" w:footer="928" w:gutter="0"/>
          <w:cols w:space="720"/>
        </w:sectPr>
      </w:pPr>
    </w:p>
    <w:p w:rsidR="00915F91" w:rsidRDefault="00352789">
      <w:pPr>
        <w:pStyle w:val="Heading1"/>
        <w:numPr>
          <w:ilvl w:val="0"/>
          <w:numId w:val="3"/>
        </w:numPr>
        <w:tabs>
          <w:tab w:val="left" w:pos="819"/>
          <w:tab w:val="left" w:pos="821"/>
        </w:tabs>
        <w:spacing w:before="60"/>
        <w:ind w:firstLine="0"/>
      </w:pPr>
      <w:r>
        <w:t>Portée de</w:t>
      </w:r>
      <w:r>
        <w:rPr>
          <w:spacing w:val="-4"/>
        </w:rPr>
        <w:t xml:space="preserve"> </w:t>
      </w:r>
      <w:r>
        <w:t>l’entente</w:t>
      </w:r>
    </w:p>
    <w:p w:rsidR="00915F91" w:rsidRDefault="00915F91">
      <w:pPr>
        <w:pStyle w:val="BodyText"/>
        <w:spacing w:before="8"/>
        <w:rPr>
          <w:b/>
          <w:sz w:val="19"/>
        </w:rPr>
      </w:pPr>
    </w:p>
    <w:p w:rsidR="00915F91" w:rsidRDefault="00352789">
      <w:pPr>
        <w:pStyle w:val="ListParagraph"/>
        <w:numPr>
          <w:ilvl w:val="1"/>
          <w:numId w:val="3"/>
        </w:numPr>
        <w:tabs>
          <w:tab w:val="left" w:pos="821"/>
        </w:tabs>
        <w:ind w:right="2" w:firstLine="360"/>
      </w:pPr>
      <w:r>
        <w:rPr>
          <w:b/>
          <w:spacing w:val="-7"/>
        </w:rPr>
        <w:t xml:space="preserve">Portée. </w:t>
      </w:r>
      <w:r>
        <w:rPr>
          <w:spacing w:val="-5"/>
        </w:rPr>
        <w:t xml:space="preserve">Les </w:t>
      </w:r>
      <w:r>
        <w:rPr>
          <w:spacing w:val="-6"/>
        </w:rPr>
        <w:t xml:space="preserve">modalités énoncées </w:t>
      </w:r>
      <w:r>
        <w:rPr>
          <w:spacing w:val="-5"/>
        </w:rPr>
        <w:t xml:space="preserve">dans les </w:t>
      </w:r>
      <w:r>
        <w:rPr>
          <w:spacing w:val="-6"/>
        </w:rPr>
        <w:t xml:space="preserve">présentes </w:t>
      </w:r>
      <w:r>
        <w:t>à</w:t>
      </w:r>
      <w:r>
        <w:rPr>
          <w:spacing w:val="-10"/>
        </w:rPr>
        <w:t xml:space="preserve"> </w:t>
      </w:r>
      <w:r>
        <w:rPr>
          <w:spacing w:val="-6"/>
        </w:rPr>
        <w:t>l’égard</w:t>
      </w:r>
      <w:r>
        <w:rPr>
          <w:spacing w:val="-11"/>
        </w:rPr>
        <w:t xml:space="preserve"> </w:t>
      </w:r>
      <w:r>
        <w:rPr>
          <w:spacing w:val="-5"/>
        </w:rPr>
        <w:t>des</w:t>
      </w:r>
      <w:r>
        <w:rPr>
          <w:spacing w:val="-10"/>
        </w:rPr>
        <w:t xml:space="preserve"> </w:t>
      </w:r>
      <w:r>
        <w:rPr>
          <w:spacing w:val="-6"/>
        </w:rPr>
        <w:t>numéros</w:t>
      </w:r>
      <w:r>
        <w:rPr>
          <w:spacing w:val="-7"/>
        </w:rPr>
        <w:t xml:space="preserve"> </w:t>
      </w:r>
      <w:r>
        <w:rPr>
          <w:spacing w:val="-6"/>
        </w:rPr>
        <w:t>abrégés</w:t>
      </w:r>
      <w:r>
        <w:rPr>
          <w:spacing w:val="-10"/>
        </w:rPr>
        <w:t xml:space="preserve"> </w:t>
      </w:r>
      <w:r>
        <w:rPr>
          <w:spacing w:val="-6"/>
        </w:rPr>
        <w:t>communs</w:t>
      </w:r>
      <w:r>
        <w:rPr>
          <w:spacing w:val="-10"/>
        </w:rPr>
        <w:t xml:space="preserve"> </w:t>
      </w:r>
      <w:r>
        <w:rPr>
          <w:spacing w:val="-5"/>
        </w:rPr>
        <w:t>(les</w:t>
      </w:r>
      <w:r>
        <w:rPr>
          <w:spacing w:val="-10"/>
        </w:rPr>
        <w:t xml:space="preserve"> </w:t>
      </w:r>
      <w:r>
        <w:t>«</w:t>
      </w:r>
      <w:r>
        <w:rPr>
          <w:spacing w:val="-13"/>
        </w:rPr>
        <w:t xml:space="preserve"> </w:t>
      </w:r>
      <w:r>
        <w:rPr>
          <w:b/>
          <w:spacing w:val="-6"/>
        </w:rPr>
        <w:t>modalités</w:t>
      </w:r>
      <w:r>
        <w:rPr>
          <w:b/>
          <w:spacing w:val="-9"/>
        </w:rPr>
        <w:t xml:space="preserve"> </w:t>
      </w:r>
      <w:r>
        <w:rPr>
          <w:spacing w:val="-8"/>
        </w:rPr>
        <w:t xml:space="preserve">») </w:t>
      </w:r>
      <w:r>
        <w:rPr>
          <w:spacing w:val="-3"/>
        </w:rPr>
        <w:t xml:space="preserve">indiquent </w:t>
      </w:r>
      <w:r>
        <w:t xml:space="preserve">les </w:t>
      </w:r>
      <w:r>
        <w:rPr>
          <w:spacing w:val="-3"/>
        </w:rPr>
        <w:t xml:space="preserve">droits, obligations </w:t>
      </w:r>
      <w:r>
        <w:t xml:space="preserve">et </w:t>
      </w:r>
      <w:r>
        <w:rPr>
          <w:spacing w:val="-3"/>
        </w:rPr>
        <w:t xml:space="preserve">restrictions </w:t>
      </w:r>
      <w:r>
        <w:rPr>
          <w:spacing w:val="-4"/>
        </w:rPr>
        <w:t xml:space="preserve">de </w:t>
      </w:r>
      <w:r>
        <w:rPr>
          <w:spacing w:val="-7"/>
        </w:rPr>
        <w:t xml:space="preserve">l’Association </w:t>
      </w:r>
      <w:r>
        <w:rPr>
          <w:spacing w:val="-6"/>
        </w:rPr>
        <w:t xml:space="preserve">canadienne </w:t>
      </w:r>
      <w:r>
        <w:rPr>
          <w:spacing w:val="-5"/>
        </w:rPr>
        <w:t xml:space="preserve">des </w:t>
      </w:r>
      <w:r>
        <w:rPr>
          <w:spacing w:val="-7"/>
        </w:rPr>
        <w:t xml:space="preserve">télécommunications </w:t>
      </w:r>
      <w:r>
        <w:rPr>
          <w:spacing w:val="-6"/>
        </w:rPr>
        <w:t xml:space="preserve">sans fil  </w:t>
      </w:r>
      <w:r>
        <w:rPr>
          <w:spacing w:val="-5"/>
        </w:rPr>
        <w:t xml:space="preserve">(l’« </w:t>
      </w:r>
      <w:r>
        <w:rPr>
          <w:b/>
          <w:spacing w:val="-5"/>
        </w:rPr>
        <w:t xml:space="preserve">ACTS </w:t>
      </w:r>
      <w:r>
        <w:t xml:space="preserve">» </w:t>
      </w:r>
      <w:r>
        <w:rPr>
          <w:spacing w:val="-4"/>
        </w:rPr>
        <w:t xml:space="preserve">ou </w:t>
      </w:r>
      <w:r>
        <w:rPr>
          <w:spacing w:val="-5"/>
        </w:rPr>
        <w:t xml:space="preserve">l’« </w:t>
      </w:r>
      <w:r>
        <w:rPr>
          <w:b/>
          <w:spacing w:val="-6"/>
        </w:rPr>
        <w:t xml:space="preserve">Association </w:t>
      </w:r>
      <w:r>
        <w:rPr>
          <w:spacing w:val="-3"/>
        </w:rPr>
        <w:t xml:space="preserve">») </w:t>
      </w:r>
      <w:r>
        <w:t xml:space="preserve">et de tout </w:t>
      </w:r>
      <w:r>
        <w:rPr>
          <w:spacing w:val="-3"/>
        </w:rPr>
        <w:t xml:space="preserve">détenteur </w:t>
      </w:r>
      <w:r>
        <w:rPr>
          <w:spacing w:val="-4"/>
        </w:rPr>
        <w:t xml:space="preserve">de </w:t>
      </w:r>
      <w:r>
        <w:rPr>
          <w:spacing w:val="-3"/>
        </w:rPr>
        <w:t xml:space="preserve">numéro abrégé commun </w:t>
      </w:r>
      <w:r>
        <w:t xml:space="preserve">(le « </w:t>
      </w:r>
      <w:r>
        <w:rPr>
          <w:b/>
          <w:spacing w:val="-3"/>
        </w:rPr>
        <w:t xml:space="preserve">détenteur </w:t>
      </w:r>
      <w:r>
        <w:t xml:space="preserve">») à </w:t>
      </w:r>
      <w:r>
        <w:rPr>
          <w:spacing w:val="-3"/>
        </w:rPr>
        <w:t xml:space="preserve">l’égard  </w:t>
      </w:r>
      <w:r>
        <w:rPr>
          <w:spacing w:val="-4"/>
        </w:rPr>
        <w:t xml:space="preserve">de  </w:t>
      </w:r>
      <w:r>
        <w:t xml:space="preserve">la </w:t>
      </w:r>
      <w:r>
        <w:rPr>
          <w:spacing w:val="-3"/>
        </w:rPr>
        <w:t xml:space="preserve">location  </w:t>
      </w:r>
      <w:r>
        <w:t xml:space="preserve">d’un ou de numéros </w:t>
      </w:r>
      <w:r>
        <w:rPr>
          <w:spacing w:val="-3"/>
        </w:rPr>
        <w:t xml:space="preserve">abrégés  communs   </w:t>
      </w:r>
      <w:r>
        <w:rPr>
          <w:spacing w:val="34"/>
        </w:rPr>
        <w:t xml:space="preserve"> </w:t>
      </w:r>
      <w:r>
        <w:t>(les</w:t>
      </w:r>
    </w:p>
    <w:p w:rsidR="00915F91" w:rsidRDefault="00352789">
      <w:pPr>
        <w:pStyle w:val="BodyText"/>
        <w:ind w:left="100" w:right="2"/>
        <w:jc w:val="both"/>
      </w:pPr>
      <w:r>
        <w:t xml:space="preserve">« </w:t>
      </w:r>
      <w:r>
        <w:rPr>
          <w:b/>
          <w:spacing w:val="-3"/>
        </w:rPr>
        <w:t xml:space="preserve">numéros abrégés communs </w:t>
      </w:r>
      <w:r>
        <w:t xml:space="preserve">»). </w:t>
      </w:r>
      <w:r>
        <w:rPr>
          <w:spacing w:val="-3"/>
        </w:rPr>
        <w:t xml:space="preserve">Elles </w:t>
      </w:r>
      <w:r>
        <w:t xml:space="preserve">ne </w:t>
      </w:r>
      <w:r>
        <w:rPr>
          <w:spacing w:val="-3"/>
        </w:rPr>
        <w:t xml:space="preserve">s’appliquent qu’au contrat </w:t>
      </w:r>
      <w:r>
        <w:t xml:space="preserve">de </w:t>
      </w:r>
      <w:r>
        <w:rPr>
          <w:spacing w:val="-3"/>
        </w:rPr>
        <w:t xml:space="preserve">location </w:t>
      </w:r>
      <w:r>
        <w:t xml:space="preserve">de </w:t>
      </w:r>
      <w:r>
        <w:rPr>
          <w:spacing w:val="-3"/>
        </w:rPr>
        <w:t xml:space="preserve">numéro abrégé </w:t>
      </w:r>
      <w:r>
        <w:rPr>
          <w:spacing w:val="-4"/>
        </w:rPr>
        <w:t xml:space="preserve">commun </w:t>
      </w:r>
      <w:r>
        <w:rPr>
          <w:spacing w:val="-3"/>
        </w:rPr>
        <w:t xml:space="preserve">entre l’ACTS </w:t>
      </w:r>
      <w:r>
        <w:t xml:space="preserve">et le </w:t>
      </w:r>
      <w:r>
        <w:rPr>
          <w:spacing w:val="-3"/>
        </w:rPr>
        <w:t xml:space="preserve">détenteur </w:t>
      </w:r>
      <w:r>
        <w:t xml:space="preserve">et ne </w:t>
      </w:r>
      <w:r>
        <w:rPr>
          <w:spacing w:val="-3"/>
        </w:rPr>
        <w:t xml:space="preserve">visent aucun </w:t>
      </w:r>
      <w:r>
        <w:t xml:space="preserve">autre </w:t>
      </w:r>
      <w:r>
        <w:rPr>
          <w:spacing w:val="-3"/>
        </w:rPr>
        <w:t xml:space="preserve">accord </w:t>
      </w:r>
      <w:r>
        <w:t xml:space="preserve">ni </w:t>
      </w:r>
      <w:r>
        <w:rPr>
          <w:spacing w:val="-3"/>
        </w:rPr>
        <w:t xml:space="preserve">entente entre </w:t>
      </w:r>
      <w:r>
        <w:t xml:space="preserve">le </w:t>
      </w:r>
      <w:r>
        <w:rPr>
          <w:spacing w:val="-3"/>
        </w:rPr>
        <w:t xml:space="preserve">détenteur </w:t>
      </w:r>
      <w:r>
        <w:t xml:space="preserve">et un </w:t>
      </w:r>
      <w:r>
        <w:rPr>
          <w:spacing w:val="-3"/>
        </w:rPr>
        <w:t xml:space="preserve">facilitateur </w:t>
      </w:r>
      <w:r>
        <w:t xml:space="preserve">tiers (le cas </w:t>
      </w:r>
      <w:r>
        <w:rPr>
          <w:spacing w:val="-3"/>
        </w:rPr>
        <w:t xml:space="preserve">échéant) </w:t>
      </w:r>
      <w:r>
        <w:t xml:space="preserve">ou un </w:t>
      </w:r>
      <w:r>
        <w:rPr>
          <w:spacing w:val="-3"/>
        </w:rPr>
        <w:t xml:space="preserve">fournisseur </w:t>
      </w:r>
      <w:r>
        <w:t xml:space="preserve">de </w:t>
      </w:r>
      <w:r>
        <w:rPr>
          <w:spacing w:val="-3"/>
        </w:rPr>
        <w:t xml:space="preserve">services </w:t>
      </w:r>
      <w:r>
        <w:t xml:space="preserve">sans  fil (le « </w:t>
      </w:r>
      <w:r>
        <w:rPr>
          <w:b/>
          <w:spacing w:val="-3"/>
        </w:rPr>
        <w:t xml:space="preserve">FSSF </w:t>
      </w:r>
      <w:r>
        <w:t xml:space="preserve">») lui </w:t>
      </w:r>
      <w:r>
        <w:rPr>
          <w:spacing w:val="-3"/>
        </w:rPr>
        <w:t xml:space="preserve">procurant </w:t>
      </w:r>
      <w:r>
        <w:rPr>
          <w:spacing w:val="-2"/>
        </w:rPr>
        <w:t xml:space="preserve">des </w:t>
      </w:r>
      <w:r>
        <w:rPr>
          <w:spacing w:val="-3"/>
        </w:rPr>
        <w:t xml:space="preserve">services (telle une connexion utilisant </w:t>
      </w:r>
      <w:r>
        <w:t xml:space="preserve">le </w:t>
      </w:r>
      <w:r>
        <w:rPr>
          <w:spacing w:val="-3"/>
        </w:rPr>
        <w:t xml:space="preserve">protocole </w:t>
      </w:r>
      <w:r>
        <w:t xml:space="preserve">de </w:t>
      </w:r>
      <w:r>
        <w:rPr>
          <w:spacing w:val="-3"/>
        </w:rPr>
        <w:t xml:space="preserve">messages courts d’homologue </w:t>
      </w:r>
      <w:r>
        <w:t xml:space="preserve">à </w:t>
      </w:r>
      <w:r>
        <w:rPr>
          <w:spacing w:val="-3"/>
        </w:rPr>
        <w:t xml:space="preserve">homologue </w:t>
      </w:r>
      <w:r>
        <w:t xml:space="preserve">ou </w:t>
      </w:r>
      <w:r>
        <w:rPr>
          <w:spacing w:val="-3"/>
        </w:rPr>
        <w:t>protocole</w:t>
      </w:r>
      <w:r>
        <w:rPr>
          <w:spacing w:val="6"/>
        </w:rPr>
        <w:t xml:space="preserve"> </w:t>
      </w:r>
      <w:r>
        <w:rPr>
          <w:spacing w:val="-3"/>
        </w:rPr>
        <w:t>SMPP).</w:t>
      </w:r>
    </w:p>
    <w:p w:rsidR="00915F91" w:rsidRDefault="00915F91">
      <w:pPr>
        <w:pStyle w:val="BodyText"/>
        <w:spacing w:before="8"/>
        <w:rPr>
          <w:sz w:val="19"/>
        </w:rPr>
      </w:pPr>
    </w:p>
    <w:p w:rsidR="00915F91" w:rsidRDefault="00352789">
      <w:pPr>
        <w:pStyle w:val="ListParagraph"/>
        <w:numPr>
          <w:ilvl w:val="1"/>
          <w:numId w:val="3"/>
        </w:numPr>
        <w:tabs>
          <w:tab w:val="left" w:pos="821"/>
        </w:tabs>
        <w:ind w:firstLine="359"/>
      </w:pPr>
      <w:r>
        <w:rPr>
          <w:b/>
        </w:rPr>
        <w:t xml:space="preserve">Entente. </w:t>
      </w:r>
      <w:r>
        <w:rPr>
          <w:spacing w:val="-6"/>
        </w:rPr>
        <w:t xml:space="preserve">Ces </w:t>
      </w:r>
      <w:r>
        <w:rPr>
          <w:spacing w:val="-8"/>
        </w:rPr>
        <w:t xml:space="preserve">modalités ainsi </w:t>
      </w:r>
      <w:r>
        <w:rPr>
          <w:spacing w:val="-6"/>
        </w:rPr>
        <w:t xml:space="preserve">que </w:t>
      </w:r>
      <w:r>
        <w:rPr>
          <w:spacing w:val="-5"/>
        </w:rPr>
        <w:t xml:space="preserve">la </w:t>
      </w:r>
      <w:r>
        <w:rPr>
          <w:spacing w:val="-8"/>
        </w:rPr>
        <w:t xml:space="preserve">demande </w:t>
      </w:r>
      <w:r>
        <w:rPr>
          <w:spacing w:val="-9"/>
        </w:rPr>
        <w:t xml:space="preserve">de </w:t>
      </w:r>
      <w:r>
        <w:rPr>
          <w:spacing w:val="-8"/>
        </w:rPr>
        <w:t xml:space="preserve">numéro abrégé commun </w:t>
      </w:r>
      <w:r>
        <w:rPr>
          <w:spacing w:val="-6"/>
        </w:rPr>
        <w:t xml:space="preserve">(la </w:t>
      </w:r>
      <w:r>
        <w:t xml:space="preserve">« </w:t>
      </w:r>
      <w:r>
        <w:rPr>
          <w:b/>
          <w:spacing w:val="-8"/>
        </w:rPr>
        <w:t xml:space="preserve">demande </w:t>
      </w:r>
      <w:r>
        <w:rPr>
          <w:spacing w:val="-6"/>
        </w:rPr>
        <w:t xml:space="preserve">»), </w:t>
      </w:r>
      <w:r>
        <w:rPr>
          <w:spacing w:val="-5"/>
        </w:rPr>
        <w:t xml:space="preserve">la </w:t>
      </w:r>
      <w:r>
        <w:rPr>
          <w:spacing w:val="-8"/>
        </w:rPr>
        <w:t xml:space="preserve">lettre </w:t>
      </w:r>
      <w:r>
        <w:rPr>
          <w:spacing w:val="-9"/>
        </w:rPr>
        <w:t xml:space="preserve">d’approbation </w:t>
      </w:r>
      <w:r>
        <w:rPr>
          <w:spacing w:val="-6"/>
        </w:rPr>
        <w:t xml:space="preserve">de </w:t>
      </w:r>
      <w:r>
        <w:rPr>
          <w:spacing w:val="-8"/>
        </w:rPr>
        <w:t xml:space="preserve">celle-ci </w:t>
      </w:r>
      <w:r>
        <w:rPr>
          <w:spacing w:val="-6"/>
        </w:rPr>
        <w:t xml:space="preserve">(la </w:t>
      </w:r>
      <w:r>
        <w:t xml:space="preserve">« </w:t>
      </w:r>
      <w:r>
        <w:rPr>
          <w:b/>
          <w:spacing w:val="-7"/>
        </w:rPr>
        <w:t xml:space="preserve">lettre </w:t>
      </w:r>
      <w:r>
        <w:rPr>
          <w:b/>
          <w:spacing w:val="-9"/>
        </w:rPr>
        <w:t xml:space="preserve">d’approbation </w:t>
      </w:r>
      <w:r>
        <w:rPr>
          <w:spacing w:val="-5"/>
        </w:rPr>
        <w:t xml:space="preserve">») </w:t>
      </w:r>
      <w:r>
        <w:rPr>
          <w:spacing w:val="-4"/>
        </w:rPr>
        <w:t xml:space="preserve">et le </w:t>
      </w:r>
      <w:r>
        <w:rPr>
          <w:i/>
          <w:spacing w:val="-7"/>
        </w:rPr>
        <w:t xml:space="preserve">Guide </w:t>
      </w:r>
      <w:r>
        <w:rPr>
          <w:i/>
          <w:spacing w:val="-8"/>
        </w:rPr>
        <w:t xml:space="preserve">canadien </w:t>
      </w:r>
      <w:r>
        <w:rPr>
          <w:i/>
          <w:spacing w:val="-6"/>
        </w:rPr>
        <w:t xml:space="preserve">de </w:t>
      </w:r>
      <w:r>
        <w:rPr>
          <w:i/>
          <w:spacing w:val="-8"/>
        </w:rPr>
        <w:t xml:space="preserve">demande </w:t>
      </w:r>
      <w:r>
        <w:rPr>
          <w:i/>
          <w:spacing w:val="-4"/>
        </w:rPr>
        <w:t xml:space="preserve">de </w:t>
      </w:r>
      <w:r>
        <w:rPr>
          <w:i/>
          <w:spacing w:val="-8"/>
        </w:rPr>
        <w:t xml:space="preserve">numéro abrégé commun  </w:t>
      </w:r>
      <w:r>
        <w:rPr>
          <w:i/>
          <w:spacing w:val="7"/>
        </w:rPr>
        <w:t xml:space="preserve"> </w:t>
      </w:r>
      <w:r>
        <w:rPr>
          <w:spacing w:val="-7"/>
        </w:rPr>
        <w:t>(le</w:t>
      </w:r>
    </w:p>
    <w:p w:rsidR="00915F91" w:rsidRDefault="00352789">
      <w:pPr>
        <w:ind w:left="100"/>
        <w:jc w:val="both"/>
      </w:pPr>
      <w:r>
        <w:rPr>
          <w:spacing w:val="-14"/>
        </w:rPr>
        <w:t>«</w:t>
      </w:r>
      <w:r>
        <w:rPr>
          <w:b/>
          <w:i/>
          <w:spacing w:val="-14"/>
        </w:rPr>
        <w:t>Guide</w:t>
      </w:r>
      <w:r>
        <w:rPr>
          <w:spacing w:val="-14"/>
        </w:rPr>
        <w:t xml:space="preserve">») </w:t>
      </w:r>
      <w:r>
        <w:rPr>
          <w:spacing w:val="-21"/>
        </w:rPr>
        <w:t xml:space="preserve">accessible </w:t>
      </w:r>
      <w:r>
        <w:t xml:space="preserve">à  </w:t>
      </w:r>
      <w:hyperlink r:id="rId12">
        <w:r>
          <w:rPr>
            <w:spacing w:val="-23"/>
          </w:rPr>
          <w:t>http://www.txt.ca/french/business/applyfr.php,</w:t>
        </w:r>
      </w:hyperlink>
      <w:r>
        <w:rPr>
          <w:spacing w:val="-23"/>
        </w:rPr>
        <w:t xml:space="preserve">  </w:t>
      </w:r>
      <w:r>
        <w:t xml:space="preserve">y compris le </w:t>
      </w:r>
      <w:r>
        <w:rPr>
          <w:i/>
        </w:rPr>
        <w:t xml:space="preserve">Code de déontologie des utilisateurs de numéros abrégés communs </w:t>
      </w:r>
      <w:r>
        <w:t xml:space="preserve">(le « </w:t>
      </w:r>
      <w:r>
        <w:rPr>
          <w:b/>
          <w:i/>
        </w:rPr>
        <w:t xml:space="preserve">Code </w:t>
      </w:r>
      <w:r>
        <w:t xml:space="preserve">») que renferme celui-ci, constituent collectivement l’entente entre l’ACTS et le détenteur (l’« </w:t>
      </w:r>
      <w:r>
        <w:rPr>
          <w:b/>
        </w:rPr>
        <w:t xml:space="preserve">entente </w:t>
      </w:r>
      <w:r>
        <w:t>») aux fins de la location des numéros abrégés</w:t>
      </w:r>
      <w:r>
        <w:rPr>
          <w:spacing w:val="-11"/>
        </w:rPr>
        <w:t xml:space="preserve"> </w:t>
      </w:r>
      <w:r>
        <w:t>communs.</w:t>
      </w:r>
    </w:p>
    <w:p w:rsidR="00915F91" w:rsidRDefault="00915F91">
      <w:pPr>
        <w:pStyle w:val="BodyText"/>
        <w:spacing w:before="8"/>
        <w:rPr>
          <w:sz w:val="19"/>
        </w:rPr>
      </w:pPr>
    </w:p>
    <w:p w:rsidR="00915F91" w:rsidRDefault="00352789">
      <w:pPr>
        <w:pStyle w:val="ListParagraph"/>
        <w:numPr>
          <w:ilvl w:val="1"/>
          <w:numId w:val="3"/>
        </w:numPr>
        <w:tabs>
          <w:tab w:val="left" w:pos="821"/>
        </w:tabs>
        <w:ind w:right="4" w:firstLine="360"/>
      </w:pPr>
      <w:r>
        <w:rPr>
          <w:b/>
        </w:rPr>
        <w:t>Acceptation</w:t>
      </w:r>
      <w:r>
        <w:t>. L’accès aux numéros abrégés communs visés et l’utilisation de ceux-ci par le détenteur signifie l’acceptation par ce dernier de toutes les modalités de la présente entente. Le détenteur est l’unique responsable de l’utilisation des numéros abrégés communs, y compris de tous les messages envoyés à partir de ces numéros. À ce titre, il : (a) doit prendre toutes les mesures voulues pour s’assurer que chaque numéro abrégé commun est utilisé conformément à la présente entente; et (b) est responsable de toutes les conséquences d’un manquement à cette</w:t>
      </w:r>
      <w:r>
        <w:rPr>
          <w:spacing w:val="-6"/>
        </w:rPr>
        <w:t xml:space="preserve"> </w:t>
      </w:r>
      <w:r>
        <w:t>entente.</w:t>
      </w:r>
    </w:p>
    <w:p w:rsidR="00915F91" w:rsidRDefault="00915F91">
      <w:pPr>
        <w:pStyle w:val="BodyText"/>
        <w:spacing w:before="7"/>
        <w:rPr>
          <w:sz w:val="19"/>
        </w:rPr>
      </w:pPr>
    </w:p>
    <w:p w:rsidR="00915F91" w:rsidRDefault="00352789">
      <w:pPr>
        <w:pStyle w:val="ListParagraph"/>
        <w:numPr>
          <w:ilvl w:val="0"/>
          <w:numId w:val="3"/>
        </w:numPr>
        <w:tabs>
          <w:tab w:val="left" w:pos="820"/>
          <w:tab w:val="left" w:pos="821"/>
        </w:tabs>
        <w:ind w:right="5" w:firstLine="0"/>
      </w:pPr>
      <w:r>
        <w:rPr>
          <w:b/>
        </w:rPr>
        <w:t>Ordre des préséances</w:t>
      </w:r>
      <w:r>
        <w:t xml:space="preserve">. En cas de conflit ou de manque de cohérence entre les présentes modalités, la demande, la lettre d’approbation, le </w:t>
      </w:r>
      <w:r>
        <w:rPr>
          <w:i/>
        </w:rPr>
        <w:t xml:space="preserve">Guide </w:t>
      </w:r>
      <w:r>
        <w:t xml:space="preserve">et le </w:t>
      </w:r>
      <w:r>
        <w:rPr>
          <w:i/>
        </w:rPr>
        <w:t>Code</w:t>
      </w:r>
      <w:r>
        <w:t xml:space="preserve">, on donnera préséance : (1) au </w:t>
      </w:r>
      <w:r>
        <w:rPr>
          <w:i/>
        </w:rPr>
        <w:t>Guide</w:t>
      </w:r>
      <w:r>
        <w:t xml:space="preserve">; (2) à la demande approuvée,     d’après     ce    que     confirme     la  </w:t>
      </w:r>
      <w:r>
        <w:rPr>
          <w:spacing w:val="1"/>
        </w:rPr>
        <w:t xml:space="preserve"> </w:t>
      </w:r>
      <w:r>
        <w:t>lettre</w:t>
      </w:r>
    </w:p>
    <w:p w:rsidR="00915F91" w:rsidRDefault="00352789">
      <w:pPr>
        <w:pStyle w:val="BodyText"/>
        <w:spacing w:before="57"/>
        <w:ind w:left="100" w:right="114"/>
        <w:jc w:val="both"/>
      </w:pPr>
      <w:r>
        <w:br w:type="column"/>
      </w:r>
      <w:r>
        <w:t xml:space="preserve">d’approbation; (3) au </w:t>
      </w:r>
      <w:r>
        <w:rPr>
          <w:i/>
        </w:rPr>
        <w:t>Code</w:t>
      </w:r>
      <w:r>
        <w:t>; puis (4) aux présentes modalités.</w:t>
      </w:r>
    </w:p>
    <w:p w:rsidR="00915F91" w:rsidRDefault="00915F91">
      <w:pPr>
        <w:pStyle w:val="BodyText"/>
        <w:spacing w:before="8"/>
        <w:rPr>
          <w:sz w:val="19"/>
        </w:rPr>
      </w:pPr>
    </w:p>
    <w:p w:rsidR="00915F91" w:rsidRDefault="00352789">
      <w:pPr>
        <w:pStyle w:val="ListParagraph"/>
        <w:numPr>
          <w:ilvl w:val="0"/>
          <w:numId w:val="3"/>
        </w:numPr>
        <w:tabs>
          <w:tab w:val="left" w:pos="820"/>
          <w:tab w:val="left" w:pos="821"/>
        </w:tabs>
        <w:ind w:right="115" w:firstLine="0"/>
      </w:pPr>
      <w:r>
        <w:rPr>
          <w:b/>
        </w:rPr>
        <w:t>Rôle de l’ACTS</w:t>
      </w:r>
      <w:r>
        <w:t xml:space="preserve">. L’ACTS a la responsabilité d’examiner la demande reçue pour s’assurer qu’elle satisfait aux exigences énoncées dans le </w:t>
      </w:r>
      <w:r>
        <w:rPr>
          <w:i/>
        </w:rPr>
        <w:t xml:space="preserve">Guide </w:t>
      </w:r>
      <w:r>
        <w:t>et d’informer le détenteur de l’acceptation de celle-ci par les FSSF. Il ne lui appartient pas d’accepter ou de rejeter la</w:t>
      </w:r>
      <w:r>
        <w:rPr>
          <w:spacing w:val="-1"/>
        </w:rPr>
        <w:t xml:space="preserve"> </w:t>
      </w:r>
      <w:r>
        <w:t>demande.</w:t>
      </w:r>
    </w:p>
    <w:p w:rsidR="00915F91" w:rsidRDefault="00915F91">
      <w:pPr>
        <w:pStyle w:val="BodyText"/>
        <w:spacing w:before="8"/>
        <w:rPr>
          <w:sz w:val="19"/>
        </w:rPr>
      </w:pPr>
    </w:p>
    <w:p w:rsidR="00915F91" w:rsidRDefault="00352789">
      <w:pPr>
        <w:pStyle w:val="Heading1"/>
        <w:numPr>
          <w:ilvl w:val="0"/>
          <w:numId w:val="3"/>
        </w:numPr>
        <w:tabs>
          <w:tab w:val="left" w:pos="820"/>
          <w:tab w:val="left" w:pos="821"/>
        </w:tabs>
        <w:ind w:left="820" w:hanging="720"/>
      </w:pPr>
      <w:r>
        <w:t>Frais et</w:t>
      </w:r>
      <w:r>
        <w:rPr>
          <w:spacing w:val="-5"/>
        </w:rPr>
        <w:t xml:space="preserve"> </w:t>
      </w:r>
      <w:r>
        <w:t>paiement</w:t>
      </w:r>
    </w:p>
    <w:p w:rsidR="00915F91" w:rsidRDefault="00915F91">
      <w:pPr>
        <w:pStyle w:val="BodyText"/>
        <w:spacing w:before="5"/>
        <w:rPr>
          <w:b/>
          <w:sz w:val="19"/>
        </w:rPr>
      </w:pPr>
    </w:p>
    <w:p w:rsidR="00915F91" w:rsidRDefault="00352789">
      <w:pPr>
        <w:pStyle w:val="ListParagraph"/>
        <w:numPr>
          <w:ilvl w:val="1"/>
          <w:numId w:val="3"/>
        </w:numPr>
        <w:tabs>
          <w:tab w:val="left" w:pos="821"/>
        </w:tabs>
        <w:spacing w:before="1"/>
        <w:ind w:right="114" w:firstLine="360"/>
      </w:pPr>
      <w:r>
        <w:rPr>
          <w:b/>
        </w:rPr>
        <w:t>Dépôt et frais</w:t>
      </w:r>
      <w:r>
        <w:t xml:space="preserve">. Le mondant du dépôt non remboursable et celui des frais mensuels  de  location des numéros abrégés communs (les « </w:t>
      </w:r>
      <w:r>
        <w:rPr>
          <w:b/>
        </w:rPr>
        <w:t xml:space="preserve">frais </w:t>
      </w:r>
      <w:r>
        <w:t xml:space="preserve">») sont indiqués dans le </w:t>
      </w:r>
      <w:r>
        <w:rPr>
          <w:i/>
        </w:rPr>
        <w:t xml:space="preserve">Guide </w:t>
      </w:r>
      <w:r>
        <w:t xml:space="preserve">et ne comprennent pas la taxe applicable. Le dépôt non remboursable est dû au moment de la présentation de la demande et encaissé au moment de l’examen de celle-ci. L’ACTS fournit au détenteur des factures mensuelles détaillant les frais et la taxe applicable, et le détenteur convient de payer les frais facturés de même que la taxe applicable dès réception de chaque facture. Les factures peuvent être produites et envoyées sur support électronique ou papier. Le mois de facturation commence à la date de mise en service des numéros abrégés communs qui est indiquée dans la lettre d’approbation et se termine trente (30) ou trente et un (31) jours plus tard, selon le mois civil (le « </w:t>
      </w:r>
      <w:r>
        <w:rPr>
          <w:b/>
        </w:rPr>
        <w:t xml:space="preserve">mois de facturation </w:t>
      </w:r>
      <w:r>
        <w:t>»). Par exemple, si un numéro abrégé commun  a  été  mis  en  service  le  15 mai, le mois de facturation de son détenteur s’étend du 15 de chaque mois civil au 14 du mois civil</w:t>
      </w:r>
      <w:r>
        <w:rPr>
          <w:spacing w:val="-17"/>
        </w:rPr>
        <w:t xml:space="preserve"> </w:t>
      </w:r>
      <w:r>
        <w:t>suivant.</w:t>
      </w:r>
    </w:p>
    <w:p w:rsidR="00915F91" w:rsidRDefault="00915F91">
      <w:pPr>
        <w:pStyle w:val="BodyText"/>
        <w:spacing w:before="6"/>
        <w:rPr>
          <w:sz w:val="19"/>
        </w:rPr>
      </w:pPr>
    </w:p>
    <w:p w:rsidR="00915F91" w:rsidRDefault="00352789">
      <w:pPr>
        <w:pStyle w:val="ListParagraph"/>
        <w:numPr>
          <w:ilvl w:val="1"/>
          <w:numId w:val="3"/>
        </w:numPr>
        <w:tabs>
          <w:tab w:val="left" w:pos="821"/>
        </w:tabs>
        <w:ind w:right="115" w:firstLine="359"/>
      </w:pPr>
      <w:r>
        <w:rPr>
          <w:b/>
        </w:rPr>
        <w:t>Coordonnées de facturation</w:t>
      </w:r>
      <w:r>
        <w:t>. Le détenteur convient de tenir à jour les coordonnées de facturation qu’il fournit à l’ACTS (y compris ses nom, adresse postale, adresse de courriel et numéro de téléphone). Il sera tenu responsable de tout défaut de paiement des frais et de la taxe applicable lui étant facturés par  l’ACTS, que pourrait entraîner son manquement à mettre celles-ci à</w:t>
      </w:r>
      <w:r>
        <w:rPr>
          <w:spacing w:val="-8"/>
        </w:rPr>
        <w:t xml:space="preserve"> </w:t>
      </w:r>
      <w:r>
        <w:t>jour.</w:t>
      </w:r>
    </w:p>
    <w:p w:rsidR="00915F91" w:rsidRDefault="00915F91">
      <w:pPr>
        <w:pStyle w:val="BodyText"/>
        <w:spacing w:before="8"/>
        <w:rPr>
          <w:sz w:val="19"/>
        </w:rPr>
      </w:pPr>
    </w:p>
    <w:p w:rsidR="00915F91" w:rsidRDefault="00352789">
      <w:pPr>
        <w:pStyle w:val="ListParagraph"/>
        <w:numPr>
          <w:ilvl w:val="1"/>
          <w:numId w:val="3"/>
        </w:numPr>
        <w:tabs>
          <w:tab w:val="left" w:pos="821"/>
        </w:tabs>
        <w:ind w:right="115" w:firstLine="359"/>
      </w:pPr>
      <w:r>
        <w:rPr>
          <w:b/>
        </w:rPr>
        <w:t>Paiements en retard et comptes en souffrance</w:t>
      </w:r>
      <w:r>
        <w:t xml:space="preserve">. Si l’ACTS ne reçoit pas un paiement ou si une facture demeure impayée trois (3) mois ou plus après la date de sa production, l’Association peut, à son entière discrétion, mettre hors service les numéros abrégés communs du détenteur et en suspendre    </w:t>
      </w:r>
      <w:r>
        <w:rPr>
          <w:spacing w:val="5"/>
        </w:rPr>
        <w:t xml:space="preserve"> </w:t>
      </w:r>
      <w:r>
        <w:t>ou annuler la</w:t>
      </w:r>
    </w:p>
    <w:p w:rsidR="00915F91" w:rsidRDefault="00915F91">
      <w:pPr>
        <w:jc w:val="both"/>
        <w:sectPr w:rsidR="00915F91">
          <w:type w:val="continuous"/>
          <w:pgSz w:w="12240" w:h="15840"/>
          <w:pgMar w:top="1400" w:right="600" w:bottom="280" w:left="620" w:header="720" w:footer="720" w:gutter="0"/>
          <w:cols w:num="2" w:space="720" w:equalWidth="0">
            <w:col w:w="5150" w:space="610"/>
            <w:col w:w="5260"/>
          </w:cols>
        </w:sectPr>
      </w:pPr>
    </w:p>
    <w:p w:rsidR="00915F91" w:rsidRDefault="00352789">
      <w:pPr>
        <w:pStyle w:val="BodyText"/>
        <w:spacing w:before="33"/>
        <w:ind w:left="119"/>
        <w:jc w:val="both"/>
      </w:pPr>
      <w:r>
        <w:lastRenderedPageBreak/>
        <w:t xml:space="preserve">location sans préavis de même que refuser d’accepter toute autre demande que celui-ci présenterait aux fins d’examen tant qu’elle n’aura pas reçu la totalité du montant impayé. Le détenteur dont la location d’un numéro abrégé commun est suspendue en conformité avec la présente clause 4.c peut être tenu de verser un nouveau dépôt non remboursable équivalant à trois (3) mois de frais location pour faire remettre le numéro abrégé commun visé en service. En cas d’arriéré, l’ACTS peut facturer au détenteur, qui est alors tenu de les acquitter, des frais administratifs qu’elle établit selon  les besoins à l’égard d’activités administratives, comme les mesures de recouvrement occasionnées par un défaut de paiement ou la suspension, l’annulation ou le rétablissement de la location de numéros abrégés </w:t>
      </w:r>
      <w:r>
        <w:rPr>
          <w:spacing w:val="-7"/>
        </w:rPr>
        <w:t xml:space="preserve">communs, </w:t>
      </w:r>
      <w:r>
        <w:rPr>
          <w:spacing w:val="-4"/>
        </w:rPr>
        <w:t xml:space="preserve">ou de </w:t>
      </w:r>
      <w:r>
        <w:rPr>
          <w:spacing w:val="-7"/>
        </w:rPr>
        <w:t xml:space="preserve">mouvements </w:t>
      </w:r>
      <w:r>
        <w:rPr>
          <w:spacing w:val="-4"/>
        </w:rPr>
        <w:t xml:space="preserve">de </w:t>
      </w:r>
      <w:r>
        <w:rPr>
          <w:spacing w:val="-6"/>
        </w:rPr>
        <w:t xml:space="preserve">compte, </w:t>
      </w:r>
      <w:r>
        <w:t xml:space="preserve">y </w:t>
      </w:r>
      <w:r>
        <w:rPr>
          <w:spacing w:val="-7"/>
        </w:rPr>
        <w:t xml:space="preserve">compris </w:t>
      </w:r>
      <w:r>
        <w:t xml:space="preserve">à </w:t>
      </w:r>
      <w:r>
        <w:rPr>
          <w:spacing w:val="-4"/>
        </w:rPr>
        <w:t xml:space="preserve">la </w:t>
      </w:r>
      <w:r>
        <w:rPr>
          <w:spacing w:val="-6"/>
        </w:rPr>
        <w:t xml:space="preserve">suite </w:t>
      </w:r>
      <w:r>
        <w:rPr>
          <w:spacing w:val="-4"/>
        </w:rPr>
        <w:t xml:space="preserve">de </w:t>
      </w:r>
      <w:r>
        <w:rPr>
          <w:spacing w:val="-6"/>
        </w:rPr>
        <w:t xml:space="preserve">paiements </w:t>
      </w:r>
      <w:r>
        <w:rPr>
          <w:spacing w:val="-7"/>
        </w:rPr>
        <w:t xml:space="preserve">retournés </w:t>
      </w:r>
      <w:r>
        <w:rPr>
          <w:spacing w:val="-4"/>
        </w:rPr>
        <w:t xml:space="preserve">ou </w:t>
      </w:r>
      <w:r>
        <w:rPr>
          <w:spacing w:val="-6"/>
        </w:rPr>
        <w:t xml:space="preserve">refusés. </w:t>
      </w:r>
      <w:r>
        <w:rPr>
          <w:spacing w:val="-7"/>
        </w:rPr>
        <w:t xml:space="preserve">L’Association </w:t>
      </w:r>
      <w:r>
        <w:t>informera le détenteur de tous les frais administratifs  lui étant imposés au titre de la présente clause 4.c, utilisant pour ce faire, à son entière discrétion, une facture, un courriel ou tout autre moyen propre à  porter ceux-ci à l’attention de ce</w:t>
      </w:r>
      <w:r>
        <w:rPr>
          <w:spacing w:val="-13"/>
        </w:rPr>
        <w:t xml:space="preserve"> </w:t>
      </w:r>
      <w:r>
        <w:t>dernier.</w:t>
      </w:r>
    </w:p>
    <w:p w:rsidR="00915F91" w:rsidRDefault="00915F91">
      <w:pPr>
        <w:pStyle w:val="BodyText"/>
        <w:spacing w:before="7"/>
        <w:rPr>
          <w:sz w:val="19"/>
        </w:rPr>
      </w:pPr>
    </w:p>
    <w:p w:rsidR="00915F91" w:rsidRDefault="00352789">
      <w:pPr>
        <w:pStyle w:val="Heading1"/>
        <w:numPr>
          <w:ilvl w:val="0"/>
          <w:numId w:val="3"/>
        </w:numPr>
        <w:tabs>
          <w:tab w:val="left" w:pos="839"/>
          <w:tab w:val="left" w:pos="841"/>
        </w:tabs>
        <w:ind w:left="840" w:hanging="720"/>
      </w:pPr>
      <w:r>
        <w:t>Durée initiale et</w:t>
      </w:r>
      <w:r>
        <w:rPr>
          <w:spacing w:val="-14"/>
        </w:rPr>
        <w:t xml:space="preserve"> </w:t>
      </w:r>
      <w:r>
        <w:t>renouvellement</w:t>
      </w:r>
    </w:p>
    <w:p w:rsidR="00915F91" w:rsidRDefault="00915F91">
      <w:pPr>
        <w:pStyle w:val="BodyText"/>
        <w:spacing w:before="7"/>
        <w:rPr>
          <w:b/>
          <w:sz w:val="19"/>
        </w:rPr>
      </w:pPr>
    </w:p>
    <w:p w:rsidR="00915F91" w:rsidRDefault="00352789">
      <w:pPr>
        <w:pStyle w:val="ListParagraph"/>
        <w:numPr>
          <w:ilvl w:val="1"/>
          <w:numId w:val="3"/>
        </w:numPr>
        <w:tabs>
          <w:tab w:val="left" w:pos="840"/>
        </w:tabs>
        <w:ind w:left="119" w:right="3" w:firstLine="360"/>
      </w:pPr>
      <w:r>
        <w:rPr>
          <w:b/>
        </w:rPr>
        <w:t>Durée initiale</w:t>
      </w:r>
      <w:r>
        <w:t xml:space="preserve">. Sauf résiliation </w:t>
      </w:r>
      <w:r>
        <w:rPr>
          <w:spacing w:val="-5"/>
        </w:rPr>
        <w:t xml:space="preserve">hâtive </w:t>
      </w:r>
      <w:r>
        <w:rPr>
          <w:spacing w:val="-4"/>
        </w:rPr>
        <w:t xml:space="preserve">aux termes </w:t>
      </w:r>
      <w:r>
        <w:rPr>
          <w:spacing w:val="-3"/>
        </w:rPr>
        <w:t xml:space="preserve">de la </w:t>
      </w:r>
      <w:r>
        <w:rPr>
          <w:spacing w:val="-5"/>
        </w:rPr>
        <w:t xml:space="preserve">présente entente, </w:t>
      </w:r>
      <w:r>
        <w:t>l’ACTS loue les numéros abrégés communs au détenteur pour la durée initiale établie dans la lettre d’approbation</w:t>
      </w:r>
      <w:r>
        <w:rPr>
          <w:color w:val="FF00FF"/>
        </w:rPr>
        <w:t xml:space="preserve">. </w:t>
      </w:r>
      <w:r>
        <w:t xml:space="preserve">Plus précisément, la durée initiale maximale est : six (6) mois dans le cas d’un numéro abrégé commun destiné à un programme de messagerie texte (« </w:t>
      </w:r>
      <w:r>
        <w:rPr>
          <w:b/>
        </w:rPr>
        <w:t xml:space="preserve">SMS </w:t>
      </w:r>
      <w:r>
        <w:t xml:space="preserve">») par abonnement à tarif supplémentaire; et douze (12) mois dans celui d’un numéro abrégé commun destiné à un programme SMS gratuit ou à tarif standard ou supplémentaire sans abonnement  (l’une  ou  l’autre  période  constituant  </w:t>
      </w:r>
      <w:r>
        <w:rPr>
          <w:spacing w:val="28"/>
        </w:rPr>
        <w:t xml:space="preserve"> </w:t>
      </w:r>
      <w:r>
        <w:t>la</w:t>
      </w:r>
    </w:p>
    <w:p w:rsidR="00915F91" w:rsidRDefault="00352789">
      <w:pPr>
        <w:pStyle w:val="BodyText"/>
        <w:ind w:left="119" w:right="5"/>
        <w:jc w:val="both"/>
      </w:pPr>
      <w:r>
        <w:t xml:space="preserve">« </w:t>
      </w:r>
      <w:r>
        <w:rPr>
          <w:b/>
        </w:rPr>
        <w:t xml:space="preserve">durée initiale </w:t>
      </w:r>
      <w:r>
        <w:t>»). La durée initiale commence à la date indiquée dans la lettre d’approbation.</w:t>
      </w:r>
    </w:p>
    <w:p w:rsidR="00915F91" w:rsidRDefault="00915F91">
      <w:pPr>
        <w:pStyle w:val="BodyText"/>
        <w:spacing w:before="6"/>
        <w:rPr>
          <w:sz w:val="19"/>
        </w:rPr>
      </w:pPr>
    </w:p>
    <w:p w:rsidR="00915F91" w:rsidRDefault="00352789">
      <w:pPr>
        <w:pStyle w:val="ListParagraph"/>
        <w:numPr>
          <w:ilvl w:val="1"/>
          <w:numId w:val="3"/>
        </w:numPr>
        <w:tabs>
          <w:tab w:val="left" w:pos="840"/>
        </w:tabs>
        <w:ind w:left="119" w:firstLine="360"/>
      </w:pPr>
      <w:r>
        <w:rPr>
          <w:b/>
          <w:spacing w:val="-8"/>
        </w:rPr>
        <w:t>Renouvellement</w:t>
      </w:r>
      <w:r>
        <w:rPr>
          <w:spacing w:val="-8"/>
        </w:rPr>
        <w:t xml:space="preserve">. </w:t>
      </w:r>
      <w:r>
        <w:rPr>
          <w:spacing w:val="-5"/>
        </w:rPr>
        <w:t xml:space="preserve">Les </w:t>
      </w:r>
      <w:r>
        <w:rPr>
          <w:spacing w:val="-7"/>
        </w:rPr>
        <w:t xml:space="preserve">modalités </w:t>
      </w:r>
      <w:r>
        <w:rPr>
          <w:spacing w:val="-4"/>
        </w:rPr>
        <w:t xml:space="preserve">de </w:t>
      </w:r>
      <w:r>
        <w:rPr>
          <w:spacing w:val="-8"/>
        </w:rPr>
        <w:t xml:space="preserve">renouvellement </w:t>
      </w:r>
      <w:r>
        <w:t xml:space="preserve">sont énoncées dans le </w:t>
      </w:r>
      <w:r>
        <w:rPr>
          <w:i/>
        </w:rPr>
        <w:t>Guide</w:t>
      </w:r>
      <w:r>
        <w:t xml:space="preserve">. Toutefois, pour plus de précision, il est entendu que l’ACTS peut, à son entière discrétion, offrir au détenteur de renouveler la location de ses numéro abrégés communs en lui envoyant un courriel de trente (30) à soixante (60) jours avant la fin de la durée initiale, dans la mesure où le compte de ce dernier est en règle et où il n’y a aucun arriéré. Si l’ACTS lui offre de renouveler la location de ses numéros abrégés  communs,  le   détenteur  doit  confirmer   </w:t>
      </w:r>
      <w:r>
        <w:rPr>
          <w:spacing w:val="23"/>
        </w:rPr>
        <w:t xml:space="preserve"> </w:t>
      </w:r>
      <w:r>
        <w:t>son</w:t>
      </w:r>
    </w:p>
    <w:p w:rsidR="00915F91" w:rsidRDefault="00352789">
      <w:pPr>
        <w:pStyle w:val="BodyText"/>
        <w:spacing w:before="30"/>
        <w:ind w:left="120" w:right="112"/>
        <w:jc w:val="both"/>
      </w:pPr>
      <w:r>
        <w:br w:type="column"/>
      </w:r>
      <w:r>
        <w:t xml:space="preserve">acceptation de la durée du renouvellement par courriel au plus tard à la date d’expiration de la durée initiale. La durée maximale du renouvellement est : six (6) mois dans le cas d’un numéro abrégé commun servant à un </w:t>
      </w:r>
      <w:r>
        <w:rPr>
          <w:spacing w:val="-7"/>
        </w:rPr>
        <w:t xml:space="preserve">programme </w:t>
      </w:r>
      <w:r>
        <w:rPr>
          <w:spacing w:val="-5"/>
        </w:rPr>
        <w:t xml:space="preserve">SMS par </w:t>
      </w:r>
      <w:r>
        <w:rPr>
          <w:spacing w:val="-7"/>
        </w:rPr>
        <w:t xml:space="preserve">abonnement  </w:t>
      </w:r>
      <w:r>
        <w:t xml:space="preserve">à </w:t>
      </w:r>
      <w:r>
        <w:rPr>
          <w:spacing w:val="-6"/>
        </w:rPr>
        <w:t xml:space="preserve">tarif  </w:t>
      </w:r>
      <w:r>
        <w:rPr>
          <w:spacing w:val="-7"/>
        </w:rPr>
        <w:t xml:space="preserve">supplémentaire; </w:t>
      </w:r>
      <w:r>
        <w:t xml:space="preserve">et douze (12) mois dans celui d’un numéro abrégé commun servant à un programme SMS gratuit ou à tarif standard ou supplémentaire sans abonnement (l’ensemble des durées de renouvellement et de la durée initiale constituant la « </w:t>
      </w:r>
      <w:r>
        <w:rPr>
          <w:b/>
        </w:rPr>
        <w:t xml:space="preserve">durée de la location </w:t>
      </w:r>
      <w:r>
        <w:t>»).</w:t>
      </w:r>
    </w:p>
    <w:p w:rsidR="00915F91" w:rsidRDefault="00915F91">
      <w:pPr>
        <w:pStyle w:val="BodyText"/>
        <w:spacing w:before="7"/>
        <w:rPr>
          <w:sz w:val="19"/>
        </w:rPr>
      </w:pPr>
    </w:p>
    <w:p w:rsidR="00915F91" w:rsidRDefault="00352789">
      <w:pPr>
        <w:pStyle w:val="Heading1"/>
        <w:numPr>
          <w:ilvl w:val="0"/>
          <w:numId w:val="3"/>
        </w:numPr>
        <w:tabs>
          <w:tab w:val="left" w:pos="840"/>
          <w:tab w:val="left" w:pos="841"/>
        </w:tabs>
        <w:ind w:left="840" w:hanging="720"/>
      </w:pPr>
      <w:r>
        <w:t>Résiliation</w:t>
      </w:r>
    </w:p>
    <w:p w:rsidR="00915F91" w:rsidRDefault="00915F91">
      <w:pPr>
        <w:pStyle w:val="BodyText"/>
        <w:spacing w:before="7"/>
        <w:rPr>
          <w:b/>
          <w:sz w:val="19"/>
        </w:rPr>
      </w:pPr>
    </w:p>
    <w:p w:rsidR="00915F91" w:rsidRDefault="00352789">
      <w:pPr>
        <w:pStyle w:val="ListParagraph"/>
        <w:numPr>
          <w:ilvl w:val="1"/>
          <w:numId w:val="3"/>
        </w:numPr>
        <w:tabs>
          <w:tab w:val="left" w:pos="841"/>
        </w:tabs>
        <w:ind w:left="120" w:right="116" w:firstLine="360"/>
      </w:pPr>
      <w:r>
        <w:rPr>
          <w:b/>
        </w:rPr>
        <w:t>Résiliation par le détenteur</w:t>
      </w:r>
      <w:r>
        <w:t xml:space="preserve">. Le détenteur peut communiquer avec l’ACTS pour résilier la location de numéros abrégés communs à n’importe quel moment au cours de la durée de location. La résiliation prend effet à la fin du mois de facturation au cours duquel il la notifie (la « </w:t>
      </w:r>
      <w:r>
        <w:rPr>
          <w:b/>
        </w:rPr>
        <w:t xml:space="preserve">date de résiliation </w:t>
      </w:r>
      <w:r>
        <w:t>»). Le détenteur se verra facturer et devra payer tous les frais courus avant la date de résiliation ainsi que la taxe applicable, y compris pour le mois de facturation au cours duquel il notifie la résiliation à l’ACTS. Les frais payés à l’avance et la taxe applicable, le dépôt initial compris, sont non remboursables, et le détenteur n’a droit à aucun remboursement de ces sommes, même si la résiliation a lieu tôt au cours de la durée de</w:t>
      </w:r>
      <w:r>
        <w:rPr>
          <w:spacing w:val="-13"/>
        </w:rPr>
        <w:t xml:space="preserve"> </w:t>
      </w:r>
      <w:r>
        <w:t>location.</w:t>
      </w:r>
    </w:p>
    <w:p w:rsidR="00915F91" w:rsidRDefault="00915F91">
      <w:pPr>
        <w:pStyle w:val="BodyText"/>
        <w:spacing w:before="7"/>
        <w:rPr>
          <w:sz w:val="19"/>
        </w:rPr>
      </w:pPr>
    </w:p>
    <w:p w:rsidR="00915F91" w:rsidRDefault="00352789">
      <w:pPr>
        <w:pStyle w:val="ListParagraph"/>
        <w:numPr>
          <w:ilvl w:val="1"/>
          <w:numId w:val="3"/>
        </w:numPr>
        <w:tabs>
          <w:tab w:val="left" w:pos="841"/>
        </w:tabs>
        <w:ind w:left="120" w:right="115" w:firstLine="360"/>
      </w:pPr>
      <w:r>
        <w:rPr>
          <w:b/>
        </w:rPr>
        <w:t>Résiliation par l’ACTS</w:t>
      </w:r>
      <w:r>
        <w:t xml:space="preserve">. L’ACTS peut, à son entière discrétion et sans engager sa responsabilité, mettre hors service les numéros abrégés communs du détenteur et en suspendre ou annuler la location ainsi que la présente entente, en en donnant avis par écrit au détenteur si celui-ci : (i) viole une clause de la présente entente ou omet de s’y conformer, notamment s’il fait mauvais usage d’un numéro abrégé commun ou ne respecte pas les présentes modalités, le </w:t>
      </w:r>
      <w:r>
        <w:rPr>
          <w:i/>
        </w:rPr>
        <w:t xml:space="preserve">Guide </w:t>
      </w:r>
      <w:r>
        <w:t xml:space="preserve">ou le </w:t>
      </w:r>
      <w:r>
        <w:rPr>
          <w:i/>
        </w:rPr>
        <w:t>Code</w:t>
      </w:r>
      <w:r>
        <w:t xml:space="preserve">; (ii) contrevient à une loi pertinente, telle la loi anti-pourriel, par son utilisation des numéros abrégés communs; (iii) ne paie pas les frais ou autres montants requis selon la présente entente ou affiche un arriéré à cet égard, comme il est décrit ci-dessus à la  </w:t>
      </w:r>
      <w:r>
        <w:rPr>
          <w:spacing w:val="15"/>
        </w:rPr>
        <w:t xml:space="preserve"> </w:t>
      </w:r>
      <w:r>
        <w:t>clause 4.c.;</w:t>
      </w:r>
    </w:p>
    <w:p w:rsidR="00915F91" w:rsidRDefault="00352789">
      <w:pPr>
        <w:pStyle w:val="BodyText"/>
        <w:ind w:left="119" w:right="116"/>
        <w:jc w:val="both"/>
      </w:pPr>
      <w:r>
        <w:t xml:space="preserve">(iv) utilise les numéros abrégés communs de manière frauduleuse, inappropriée ou non conforme aux présentes modalités, au </w:t>
      </w:r>
      <w:r>
        <w:rPr>
          <w:i/>
        </w:rPr>
        <w:t xml:space="preserve">Guide </w:t>
      </w:r>
      <w:r>
        <w:t xml:space="preserve">ou au </w:t>
      </w:r>
      <w:r>
        <w:rPr>
          <w:i/>
        </w:rPr>
        <w:t>Code</w:t>
      </w:r>
      <w:r>
        <w:t>; ou (v) fait l’objet, volontairement ou involontairement, d’une procédure de faillite, d’insolvabilité ou de restructuration, ou encore voit un séquestre et/ou un administrateur ou un autre représentant être nommé  à</w:t>
      </w:r>
    </w:p>
    <w:p w:rsidR="00915F91" w:rsidRDefault="00915F91">
      <w:pPr>
        <w:jc w:val="both"/>
        <w:sectPr w:rsidR="00915F91">
          <w:pgSz w:w="12240" w:h="15840"/>
          <w:pgMar w:top="1060" w:right="600" w:bottom="1160" w:left="600" w:header="0" w:footer="928" w:gutter="0"/>
          <w:cols w:num="2" w:space="720" w:equalWidth="0">
            <w:col w:w="5169" w:space="590"/>
            <w:col w:w="5281"/>
          </w:cols>
        </w:sectPr>
      </w:pPr>
    </w:p>
    <w:p w:rsidR="00915F91" w:rsidRDefault="00352789">
      <w:pPr>
        <w:pStyle w:val="BodyText"/>
        <w:spacing w:before="33"/>
        <w:ind w:left="120" w:right="3"/>
        <w:jc w:val="both"/>
      </w:pPr>
      <w:r>
        <w:lastRenderedPageBreak/>
        <w:t>l’égard de ses biens ou de son entreprise ou effectuer la saisie de ceux-ci.</w:t>
      </w:r>
    </w:p>
    <w:p w:rsidR="00915F91" w:rsidRDefault="00915F91">
      <w:pPr>
        <w:pStyle w:val="BodyText"/>
        <w:spacing w:before="7"/>
        <w:rPr>
          <w:sz w:val="19"/>
        </w:rPr>
      </w:pPr>
    </w:p>
    <w:p w:rsidR="00915F91" w:rsidRDefault="00352789">
      <w:pPr>
        <w:pStyle w:val="BodyText"/>
        <w:ind w:left="119" w:right="1" w:firstLine="720"/>
        <w:jc w:val="both"/>
      </w:pPr>
      <w:r>
        <w:t>De plus, l’ACTS peut toujours, quelle qu’en soit la raison, résilier la location des numéros abrégés communs et la présente entente, en en donnant avis  par écrit au détenteur au moins quinze (15) jours au préalable.</w:t>
      </w:r>
    </w:p>
    <w:p w:rsidR="00915F91" w:rsidRDefault="00915F91">
      <w:pPr>
        <w:pStyle w:val="BodyText"/>
        <w:spacing w:before="7"/>
        <w:rPr>
          <w:sz w:val="19"/>
        </w:rPr>
      </w:pPr>
    </w:p>
    <w:p w:rsidR="00915F91" w:rsidRDefault="00352789">
      <w:pPr>
        <w:pStyle w:val="BodyText"/>
        <w:ind w:left="119" w:right="1" w:firstLine="720"/>
        <w:jc w:val="both"/>
      </w:pPr>
      <w:r>
        <w:t>Si l’Association résilie la location des numéros abrégés communs en vertu de la présente clause 6.b, le détenteur se verra facturer et devra payer tous les frais courus et la taxe applicable jusqu’à la fin du mois de facturation au cours duquel la résiliation prend effet. Le dépôt initial de même que les frais payés à l’avance et la taxe applicable sont non remboursables, et le détenteur n’a droit à aucun remboursement de ces sommes, même si l’ACTS est la partie résiliant la location.</w:t>
      </w:r>
    </w:p>
    <w:p w:rsidR="00915F91" w:rsidRDefault="00915F91">
      <w:pPr>
        <w:pStyle w:val="BodyText"/>
        <w:spacing w:before="5"/>
        <w:rPr>
          <w:sz w:val="19"/>
        </w:rPr>
      </w:pPr>
    </w:p>
    <w:p w:rsidR="00915F91" w:rsidRDefault="00352789">
      <w:pPr>
        <w:pStyle w:val="ListParagraph"/>
        <w:numPr>
          <w:ilvl w:val="0"/>
          <w:numId w:val="3"/>
        </w:numPr>
        <w:tabs>
          <w:tab w:val="left" w:pos="839"/>
          <w:tab w:val="left" w:pos="840"/>
        </w:tabs>
        <w:ind w:left="119" w:firstLine="0"/>
      </w:pPr>
      <w:r>
        <w:rPr>
          <w:b/>
          <w:spacing w:val="-3"/>
        </w:rPr>
        <w:t xml:space="preserve">Modalités d’utilisation </w:t>
      </w:r>
      <w:r>
        <w:rPr>
          <w:b/>
        </w:rPr>
        <w:t xml:space="preserve">des </w:t>
      </w:r>
      <w:r>
        <w:rPr>
          <w:b/>
          <w:spacing w:val="-3"/>
        </w:rPr>
        <w:t>numéros abrégés communs</w:t>
      </w:r>
      <w:r>
        <w:rPr>
          <w:spacing w:val="-3"/>
        </w:rPr>
        <w:t xml:space="preserve">. Si, </w:t>
      </w:r>
      <w:r>
        <w:t xml:space="preserve">au </w:t>
      </w:r>
      <w:r>
        <w:rPr>
          <w:spacing w:val="-3"/>
        </w:rPr>
        <w:t xml:space="preserve">cours </w:t>
      </w:r>
      <w:r>
        <w:t xml:space="preserve">de la </w:t>
      </w:r>
      <w:r>
        <w:rPr>
          <w:spacing w:val="-3"/>
        </w:rPr>
        <w:t xml:space="preserve">durée </w:t>
      </w:r>
      <w:r>
        <w:t xml:space="preserve">de </w:t>
      </w:r>
      <w:r>
        <w:rPr>
          <w:spacing w:val="-3"/>
        </w:rPr>
        <w:t xml:space="preserve">location, </w:t>
      </w:r>
      <w:r>
        <w:t xml:space="preserve">la loi </w:t>
      </w:r>
      <w:r>
        <w:rPr>
          <w:spacing w:val="-3"/>
        </w:rPr>
        <w:t xml:space="preserve">anti- pourriel s’applique </w:t>
      </w:r>
      <w:r>
        <w:t xml:space="preserve">à </w:t>
      </w:r>
      <w:r>
        <w:rPr>
          <w:spacing w:val="-3"/>
        </w:rPr>
        <w:t xml:space="preserve">l’utilisation </w:t>
      </w:r>
      <w:r>
        <w:rPr>
          <w:spacing w:val="-2"/>
        </w:rPr>
        <w:t xml:space="preserve">des </w:t>
      </w:r>
      <w:r>
        <w:t xml:space="preserve">numéros </w:t>
      </w:r>
      <w:r>
        <w:rPr>
          <w:spacing w:val="-3"/>
        </w:rPr>
        <w:t xml:space="preserve">abrégés communs que fait </w:t>
      </w:r>
      <w:r>
        <w:t xml:space="preserve">le </w:t>
      </w:r>
      <w:r>
        <w:rPr>
          <w:spacing w:val="-3"/>
        </w:rPr>
        <w:t xml:space="preserve">détenteur, celui-ci convient </w:t>
      </w:r>
      <w:r>
        <w:rPr>
          <w:spacing w:val="-4"/>
        </w:rPr>
        <w:t xml:space="preserve">de </w:t>
      </w:r>
      <w:r>
        <w:rPr>
          <w:spacing w:val="-3"/>
        </w:rPr>
        <w:t xml:space="preserve">toujours respecter toutes les dispositions </w:t>
      </w:r>
      <w:r>
        <w:t xml:space="preserve">de cette </w:t>
      </w:r>
      <w:r>
        <w:rPr>
          <w:spacing w:val="-3"/>
        </w:rPr>
        <w:t xml:space="preserve">loi. </w:t>
      </w:r>
      <w:r>
        <w:t xml:space="preserve">De </w:t>
      </w:r>
      <w:r>
        <w:rPr>
          <w:spacing w:val="-3"/>
        </w:rPr>
        <w:t xml:space="preserve">plus, </w:t>
      </w:r>
      <w:r>
        <w:t xml:space="preserve">il ne </w:t>
      </w:r>
      <w:r>
        <w:rPr>
          <w:spacing w:val="-3"/>
        </w:rPr>
        <w:t xml:space="preserve">doit utiliser </w:t>
      </w:r>
      <w:r>
        <w:t xml:space="preserve">aucun </w:t>
      </w:r>
      <w:r>
        <w:rPr>
          <w:spacing w:val="-3"/>
        </w:rPr>
        <w:t xml:space="preserve">numéro abrégé commun </w:t>
      </w:r>
      <w:r>
        <w:rPr>
          <w:spacing w:val="-4"/>
        </w:rPr>
        <w:t xml:space="preserve">ni </w:t>
      </w:r>
      <w:r>
        <w:rPr>
          <w:spacing w:val="-3"/>
        </w:rPr>
        <w:t xml:space="preserve">permettre </w:t>
      </w:r>
      <w:r>
        <w:t xml:space="preserve">son </w:t>
      </w:r>
      <w:r>
        <w:rPr>
          <w:spacing w:val="-3"/>
        </w:rPr>
        <w:t xml:space="preserve">utilisation pour </w:t>
      </w:r>
      <w:r>
        <w:t xml:space="preserve">: (a) </w:t>
      </w:r>
      <w:r>
        <w:rPr>
          <w:spacing w:val="-3"/>
        </w:rPr>
        <w:t xml:space="preserve">autre chose que </w:t>
      </w:r>
      <w:r>
        <w:t xml:space="preserve">le </w:t>
      </w:r>
      <w:r>
        <w:rPr>
          <w:spacing w:val="-3"/>
        </w:rPr>
        <w:t xml:space="preserve">programme décrit dans </w:t>
      </w:r>
      <w:r>
        <w:t xml:space="preserve">la </w:t>
      </w:r>
      <w:r>
        <w:rPr>
          <w:spacing w:val="-3"/>
        </w:rPr>
        <w:t xml:space="preserve">demande approuvée </w:t>
      </w:r>
      <w:r>
        <w:t xml:space="preserve">à </w:t>
      </w:r>
      <w:r>
        <w:rPr>
          <w:spacing w:val="-3"/>
        </w:rPr>
        <w:t xml:space="preserve">son égard,  d’après  </w:t>
      </w:r>
      <w:r>
        <w:t xml:space="preserve">ce </w:t>
      </w:r>
      <w:r>
        <w:rPr>
          <w:spacing w:val="-3"/>
        </w:rPr>
        <w:t xml:space="preserve">que  confirme  </w:t>
      </w:r>
      <w:r>
        <w:t>la lettre</w:t>
      </w:r>
      <w:r>
        <w:rPr>
          <w:spacing w:val="47"/>
        </w:rPr>
        <w:t xml:space="preserve"> </w:t>
      </w:r>
      <w:r>
        <w:rPr>
          <w:spacing w:val="-3"/>
        </w:rPr>
        <w:t>d’approbation;</w:t>
      </w:r>
    </w:p>
    <w:p w:rsidR="00915F91" w:rsidRDefault="00352789">
      <w:pPr>
        <w:pStyle w:val="BodyText"/>
        <w:spacing w:line="268" w:lineRule="exact"/>
        <w:ind w:left="119"/>
        <w:jc w:val="both"/>
      </w:pPr>
      <w:r>
        <w:rPr>
          <w:spacing w:val="-3"/>
        </w:rPr>
        <w:t xml:space="preserve">(b) une  </w:t>
      </w:r>
      <w:r>
        <w:t xml:space="preserve">fin </w:t>
      </w:r>
      <w:r>
        <w:rPr>
          <w:spacing w:val="-3"/>
        </w:rPr>
        <w:t xml:space="preserve">illégale  </w:t>
      </w:r>
      <w:r>
        <w:t xml:space="preserve">ou  </w:t>
      </w:r>
      <w:r>
        <w:rPr>
          <w:spacing w:val="-3"/>
        </w:rPr>
        <w:t xml:space="preserve">frauduleuse;  </w:t>
      </w:r>
      <w:r>
        <w:t xml:space="preserve">(c) un  acte </w:t>
      </w:r>
      <w:r>
        <w:rPr>
          <w:spacing w:val="-3"/>
        </w:rPr>
        <w:t>criminel;</w:t>
      </w:r>
    </w:p>
    <w:p w:rsidR="00915F91" w:rsidRDefault="00352789">
      <w:pPr>
        <w:pStyle w:val="ListParagraph"/>
        <w:numPr>
          <w:ilvl w:val="0"/>
          <w:numId w:val="2"/>
        </w:numPr>
        <w:tabs>
          <w:tab w:val="left" w:pos="410"/>
        </w:tabs>
        <w:spacing w:line="268" w:lineRule="exact"/>
        <w:ind w:firstLine="0"/>
      </w:pPr>
      <w:r>
        <w:rPr>
          <w:spacing w:val="-3"/>
        </w:rPr>
        <w:t xml:space="preserve">une   violation   </w:t>
      </w:r>
      <w:r>
        <w:t xml:space="preserve">du   </w:t>
      </w:r>
      <w:r>
        <w:rPr>
          <w:spacing w:val="-3"/>
        </w:rPr>
        <w:t xml:space="preserve">droit   </w:t>
      </w:r>
      <w:r>
        <w:t xml:space="preserve">de   </w:t>
      </w:r>
      <w:r>
        <w:rPr>
          <w:spacing w:val="-3"/>
        </w:rPr>
        <w:t>propriété</w:t>
      </w:r>
      <w:r>
        <w:rPr>
          <w:spacing w:val="17"/>
        </w:rPr>
        <w:t xml:space="preserve"> </w:t>
      </w:r>
      <w:r>
        <w:rPr>
          <w:spacing w:val="-3"/>
        </w:rPr>
        <w:t>intellectuelle;</w:t>
      </w:r>
    </w:p>
    <w:p w:rsidR="00915F91" w:rsidRDefault="00352789">
      <w:pPr>
        <w:pStyle w:val="ListParagraph"/>
        <w:numPr>
          <w:ilvl w:val="0"/>
          <w:numId w:val="2"/>
        </w:numPr>
        <w:tabs>
          <w:tab w:val="left" w:pos="405"/>
        </w:tabs>
        <w:ind w:right="1" w:firstLine="0"/>
      </w:pPr>
      <w:r>
        <w:rPr>
          <w:spacing w:val="-3"/>
        </w:rPr>
        <w:t xml:space="preserve">l’envoi </w:t>
      </w:r>
      <w:r>
        <w:t xml:space="preserve">de </w:t>
      </w:r>
      <w:r>
        <w:rPr>
          <w:spacing w:val="-3"/>
        </w:rPr>
        <w:t xml:space="preserve">contenu relatif </w:t>
      </w:r>
      <w:r>
        <w:t xml:space="preserve">à </w:t>
      </w:r>
      <w:r>
        <w:rPr>
          <w:spacing w:val="-3"/>
        </w:rPr>
        <w:t xml:space="preserve">l’alcool, </w:t>
      </w:r>
      <w:r>
        <w:t xml:space="preserve">au </w:t>
      </w:r>
      <w:r>
        <w:rPr>
          <w:spacing w:val="-3"/>
        </w:rPr>
        <w:t xml:space="preserve">tabac </w:t>
      </w:r>
      <w:r>
        <w:t xml:space="preserve">ou aux </w:t>
      </w:r>
      <w:r>
        <w:rPr>
          <w:spacing w:val="-3"/>
        </w:rPr>
        <w:t xml:space="preserve">jeux </w:t>
      </w:r>
      <w:r>
        <w:t xml:space="preserve">de </w:t>
      </w:r>
      <w:r>
        <w:rPr>
          <w:spacing w:val="-3"/>
        </w:rPr>
        <w:t xml:space="preserve">hasard </w:t>
      </w:r>
      <w:r>
        <w:t xml:space="preserve">ou </w:t>
      </w:r>
      <w:r>
        <w:rPr>
          <w:spacing w:val="-3"/>
        </w:rPr>
        <w:t xml:space="preserve">s’adressant </w:t>
      </w:r>
      <w:r>
        <w:t xml:space="preserve">à un </w:t>
      </w:r>
      <w:r>
        <w:rPr>
          <w:spacing w:val="-3"/>
        </w:rPr>
        <w:t xml:space="preserve">public adulte; </w:t>
      </w:r>
      <w:r>
        <w:t xml:space="preserve">(f) </w:t>
      </w:r>
      <w:r>
        <w:rPr>
          <w:spacing w:val="-4"/>
        </w:rPr>
        <w:t xml:space="preserve">du </w:t>
      </w:r>
      <w:r>
        <w:rPr>
          <w:spacing w:val="-3"/>
        </w:rPr>
        <w:t xml:space="preserve">harcèlement; (g) </w:t>
      </w:r>
      <w:r>
        <w:t xml:space="preserve">du </w:t>
      </w:r>
      <w:r>
        <w:rPr>
          <w:spacing w:val="-3"/>
        </w:rPr>
        <w:t xml:space="preserve">bourrage, </w:t>
      </w:r>
      <w:r>
        <w:t xml:space="preserve">du </w:t>
      </w:r>
      <w:r>
        <w:rPr>
          <w:spacing w:val="-3"/>
        </w:rPr>
        <w:t xml:space="preserve">pollupostage </w:t>
      </w:r>
      <w:r>
        <w:t xml:space="preserve">ou toute </w:t>
      </w:r>
      <w:r>
        <w:rPr>
          <w:spacing w:val="-3"/>
        </w:rPr>
        <w:t>autre infraction aux dispositions anti-pourriel</w:t>
      </w:r>
      <w:r>
        <w:rPr>
          <w:spacing w:val="40"/>
        </w:rPr>
        <w:t xml:space="preserve"> </w:t>
      </w:r>
      <w:r>
        <w:rPr>
          <w:spacing w:val="-3"/>
        </w:rPr>
        <w:t>applicables;</w:t>
      </w:r>
    </w:p>
    <w:p w:rsidR="00915F91" w:rsidRDefault="00352789">
      <w:pPr>
        <w:pStyle w:val="ListParagraph"/>
        <w:numPr>
          <w:ilvl w:val="0"/>
          <w:numId w:val="1"/>
        </w:numPr>
        <w:tabs>
          <w:tab w:val="left" w:pos="393"/>
        </w:tabs>
        <w:ind w:firstLine="1"/>
      </w:pPr>
      <w:r>
        <w:rPr>
          <w:spacing w:val="-7"/>
        </w:rPr>
        <w:t xml:space="preserve">l’envoi </w:t>
      </w:r>
      <w:r>
        <w:rPr>
          <w:spacing w:val="-5"/>
        </w:rPr>
        <w:t xml:space="preserve">de </w:t>
      </w:r>
      <w:r>
        <w:rPr>
          <w:spacing w:val="-6"/>
        </w:rPr>
        <w:t xml:space="preserve">messages </w:t>
      </w:r>
      <w:r>
        <w:rPr>
          <w:spacing w:val="-5"/>
        </w:rPr>
        <w:t xml:space="preserve">non </w:t>
      </w:r>
      <w:r>
        <w:rPr>
          <w:spacing w:val="-7"/>
        </w:rPr>
        <w:t xml:space="preserve">sollicités </w:t>
      </w:r>
      <w:r>
        <w:t xml:space="preserve">à </w:t>
      </w:r>
      <w:r>
        <w:rPr>
          <w:spacing w:val="-5"/>
        </w:rPr>
        <w:t>des</w:t>
      </w:r>
      <w:r>
        <w:rPr>
          <w:spacing w:val="18"/>
        </w:rPr>
        <w:t xml:space="preserve"> </w:t>
      </w:r>
      <w:r>
        <w:rPr>
          <w:spacing w:val="-7"/>
        </w:rPr>
        <w:t>consommateurs;</w:t>
      </w:r>
    </w:p>
    <w:p w:rsidR="00915F91" w:rsidRDefault="00352789">
      <w:pPr>
        <w:pStyle w:val="ListParagraph"/>
        <w:numPr>
          <w:ilvl w:val="0"/>
          <w:numId w:val="1"/>
        </w:numPr>
        <w:tabs>
          <w:tab w:val="left" w:pos="345"/>
        </w:tabs>
        <w:ind w:left="344" w:hanging="225"/>
      </w:pPr>
      <w:r>
        <w:t xml:space="preserve">la  </w:t>
      </w:r>
      <w:r>
        <w:rPr>
          <w:spacing w:val="-3"/>
        </w:rPr>
        <w:t xml:space="preserve">diffusion   </w:t>
      </w:r>
      <w:r>
        <w:t xml:space="preserve">de  </w:t>
      </w:r>
      <w:r>
        <w:rPr>
          <w:spacing w:val="-3"/>
        </w:rPr>
        <w:t xml:space="preserve">publicité   fausse   </w:t>
      </w:r>
      <w:r>
        <w:t xml:space="preserve">ou  </w:t>
      </w:r>
      <w:r>
        <w:rPr>
          <w:spacing w:val="-3"/>
        </w:rPr>
        <w:t xml:space="preserve">trompeuse;  </w:t>
      </w:r>
      <w:r>
        <w:rPr>
          <w:spacing w:val="29"/>
        </w:rPr>
        <w:t xml:space="preserve"> </w:t>
      </w:r>
      <w:r>
        <w:t>ou</w:t>
      </w:r>
    </w:p>
    <w:p w:rsidR="00915F91" w:rsidRDefault="00352789">
      <w:pPr>
        <w:pStyle w:val="ListParagraph"/>
        <w:numPr>
          <w:ilvl w:val="0"/>
          <w:numId w:val="1"/>
        </w:numPr>
        <w:tabs>
          <w:tab w:val="left" w:pos="347"/>
        </w:tabs>
        <w:ind w:right="1" w:firstLine="1"/>
      </w:pPr>
      <w:r>
        <w:rPr>
          <w:spacing w:val="-3"/>
        </w:rPr>
        <w:t xml:space="preserve">quelque autre activité que </w:t>
      </w:r>
      <w:r>
        <w:t xml:space="preserve">ce soit </w:t>
      </w:r>
      <w:r>
        <w:rPr>
          <w:spacing w:val="-3"/>
        </w:rPr>
        <w:t xml:space="preserve">allant </w:t>
      </w:r>
      <w:r>
        <w:t xml:space="preserve">à </w:t>
      </w:r>
      <w:r>
        <w:rPr>
          <w:spacing w:val="-4"/>
        </w:rPr>
        <w:t xml:space="preserve">l’encontre </w:t>
      </w:r>
      <w:r>
        <w:rPr>
          <w:spacing w:val="-2"/>
        </w:rPr>
        <w:t xml:space="preserve">des </w:t>
      </w:r>
      <w:r>
        <w:rPr>
          <w:spacing w:val="-3"/>
        </w:rPr>
        <w:t xml:space="preserve">présentes modalités, </w:t>
      </w:r>
      <w:r>
        <w:t xml:space="preserve">du </w:t>
      </w:r>
      <w:r>
        <w:rPr>
          <w:i/>
          <w:spacing w:val="-3"/>
        </w:rPr>
        <w:t xml:space="preserve">Guide </w:t>
      </w:r>
      <w:r>
        <w:t xml:space="preserve">ou du </w:t>
      </w:r>
      <w:r>
        <w:rPr>
          <w:i/>
          <w:spacing w:val="-3"/>
        </w:rPr>
        <w:t>Code</w:t>
      </w:r>
      <w:r>
        <w:rPr>
          <w:spacing w:val="-3"/>
        </w:rPr>
        <w:t xml:space="preserve">. </w:t>
      </w:r>
      <w:r>
        <w:t xml:space="preserve">Le </w:t>
      </w:r>
      <w:r>
        <w:rPr>
          <w:spacing w:val="-3"/>
        </w:rPr>
        <w:t>détenteur convient que toute exception autorisée aux présentes modalités</w:t>
      </w:r>
      <w:r>
        <w:rPr>
          <w:color w:val="FF00FF"/>
          <w:spacing w:val="-3"/>
        </w:rPr>
        <w:t xml:space="preserve">, </w:t>
      </w:r>
      <w:r>
        <w:t xml:space="preserve">au </w:t>
      </w:r>
      <w:r>
        <w:rPr>
          <w:i/>
          <w:spacing w:val="-3"/>
        </w:rPr>
        <w:t xml:space="preserve">Guide </w:t>
      </w:r>
      <w:r>
        <w:t xml:space="preserve">ou au </w:t>
      </w:r>
      <w:r>
        <w:rPr>
          <w:i/>
          <w:spacing w:val="-3"/>
        </w:rPr>
        <w:t xml:space="preserve">Code </w:t>
      </w:r>
      <w:r>
        <w:t xml:space="preserve">sera énoncée </w:t>
      </w:r>
      <w:r>
        <w:rPr>
          <w:spacing w:val="-3"/>
        </w:rPr>
        <w:t xml:space="preserve">dans </w:t>
      </w:r>
      <w:r>
        <w:t xml:space="preserve">la </w:t>
      </w:r>
      <w:r>
        <w:rPr>
          <w:spacing w:val="-3"/>
        </w:rPr>
        <w:t xml:space="preserve">demande approuvée, d’après </w:t>
      </w:r>
      <w:r>
        <w:t xml:space="preserve">ce </w:t>
      </w:r>
      <w:r>
        <w:rPr>
          <w:spacing w:val="-3"/>
        </w:rPr>
        <w:t xml:space="preserve">que confirme </w:t>
      </w:r>
      <w:r>
        <w:t>la lettre</w:t>
      </w:r>
      <w:r>
        <w:rPr>
          <w:spacing w:val="-9"/>
        </w:rPr>
        <w:t xml:space="preserve"> </w:t>
      </w:r>
      <w:r>
        <w:rPr>
          <w:spacing w:val="-3"/>
        </w:rPr>
        <w:t>d’approbation.</w:t>
      </w:r>
    </w:p>
    <w:p w:rsidR="00915F91" w:rsidRDefault="00915F91">
      <w:pPr>
        <w:pStyle w:val="BodyText"/>
        <w:spacing w:before="8"/>
        <w:rPr>
          <w:sz w:val="19"/>
        </w:rPr>
      </w:pPr>
    </w:p>
    <w:p w:rsidR="00915F91" w:rsidRDefault="00352789">
      <w:pPr>
        <w:pStyle w:val="ListParagraph"/>
        <w:numPr>
          <w:ilvl w:val="0"/>
          <w:numId w:val="3"/>
        </w:numPr>
        <w:tabs>
          <w:tab w:val="left" w:pos="839"/>
          <w:tab w:val="left" w:pos="840"/>
        </w:tabs>
        <w:ind w:left="119" w:right="1" w:firstLine="0"/>
      </w:pPr>
      <w:r>
        <w:rPr>
          <w:b/>
          <w:spacing w:val="-7"/>
        </w:rPr>
        <w:t xml:space="preserve">Caractère confidentiel. </w:t>
      </w:r>
      <w:r>
        <w:rPr>
          <w:spacing w:val="-5"/>
        </w:rPr>
        <w:t xml:space="preserve">Tous les </w:t>
      </w:r>
      <w:r>
        <w:rPr>
          <w:spacing w:val="-7"/>
        </w:rPr>
        <w:t xml:space="preserve">renseignements </w:t>
      </w:r>
      <w:r>
        <w:t xml:space="preserve">que l’ACTS détient au sujet du détenteur, à l’exception de ses nom, adresse, adresse de courriel et numéro de téléphone inscrit, sont confidentiels. À moins que le détenteur n’y consente expressément ou que la communication ne soit exigée par la loi ou, de l’avis  </w:t>
      </w:r>
      <w:r>
        <w:rPr>
          <w:spacing w:val="38"/>
        </w:rPr>
        <w:t xml:space="preserve"> </w:t>
      </w:r>
      <w:r>
        <w:t>du</w:t>
      </w:r>
    </w:p>
    <w:p w:rsidR="00915F91" w:rsidRDefault="00352789">
      <w:pPr>
        <w:pStyle w:val="BodyText"/>
        <w:spacing w:before="30"/>
        <w:ind w:left="119" w:right="116"/>
        <w:jc w:val="both"/>
      </w:pPr>
      <w:r>
        <w:br w:type="column"/>
      </w:r>
      <w:r>
        <w:t xml:space="preserve">conseiller juridique de l’Association, imposée par une autorité gouvernementale, judiciaire ou autre compétente, l’ACTS ne peut les communiquer à nul autre que : a) le détenteur; (b) une personne qu’elle a raisonnablement lieu de croire demander les renseignements à titre d’agent ou de représentant de  ce dernier; (c) un FSSF ou un facilitateur fournissant des services liés aux numéros abrégés communs du détenteur; ou (d) un agent dont elle a retenu les  services pour recouvrer une somme que lui doit celui-ci, dans la mesure où les renseignements ne sont demandés et utilisés qu’à cette fin. Le détenteur est réputé avoir donné son consentement exprès    </w:t>
      </w:r>
      <w:r>
        <w:rPr>
          <w:spacing w:val="23"/>
        </w:rPr>
        <w:t xml:space="preserve"> </w:t>
      </w:r>
      <w:r>
        <w:t>quand :</w:t>
      </w:r>
    </w:p>
    <w:p w:rsidR="00915F91" w:rsidRDefault="00352789">
      <w:pPr>
        <w:pStyle w:val="BodyText"/>
        <w:ind w:left="119" w:right="115"/>
        <w:jc w:val="both"/>
      </w:pPr>
      <w:r>
        <w:t>(a) il communique celui-ci par écrit; (b) l’ACTS en reçoit confirmation par voie électronique; ou (c) l’Association l’obtient par un autre moyen. Lorsque le détenteur est censé fournir des renseignements sur ses clients ou utilisateurs finals à l’ACTS, à un facilitateur ou à un FSSF, il doit veiller à obtenir au préalable le consentement voulu dans chaque cas pour communiquer ces renseignements à l’ACTS et/ou au facilitateur ou au  FSSF et permettre à ces derniers de les utiliser et de les stocker aux fins de la prestation et de l’utilisation des numéros abrégés</w:t>
      </w:r>
      <w:r>
        <w:rPr>
          <w:spacing w:val="-10"/>
        </w:rPr>
        <w:t xml:space="preserve"> </w:t>
      </w:r>
      <w:r>
        <w:t>communs.</w:t>
      </w:r>
    </w:p>
    <w:p w:rsidR="00915F91" w:rsidRDefault="00915F91">
      <w:pPr>
        <w:pStyle w:val="BodyText"/>
        <w:spacing w:before="8"/>
        <w:rPr>
          <w:sz w:val="19"/>
        </w:rPr>
      </w:pPr>
    </w:p>
    <w:p w:rsidR="00915F91" w:rsidRDefault="00352789">
      <w:pPr>
        <w:pStyle w:val="ListParagraph"/>
        <w:numPr>
          <w:ilvl w:val="0"/>
          <w:numId w:val="3"/>
        </w:numPr>
        <w:tabs>
          <w:tab w:val="left" w:pos="839"/>
          <w:tab w:val="left" w:pos="840"/>
        </w:tabs>
        <w:ind w:left="118" w:right="116" w:firstLine="1"/>
      </w:pPr>
      <w:r>
        <w:rPr>
          <w:b/>
        </w:rPr>
        <w:t>Limitation de la garantie</w:t>
      </w:r>
      <w:r>
        <w:t xml:space="preserve">. L’ACTS n’accorde aucune garantie, ne fait aucune assertion ni déclaration ni n’impose aucune condition de quelque nature que ce soit, expresse ou implicite, notamment en ce qui concerne : (a) la qualité, l’efficacité, la fiabilité, les délais de traitement, la disponibilité, le rendement ou la sécurité des numéros abrégés communs; ou (b) la convenance de ceux-ci à une fin particulière. Sous réserve des lois applicables, toute garantie, assertion, déclaration ou condition, expresse ou implicite, est par les présentes exclue. De plus, l’Association n’offre aucune garantie ni ne fait aucune assertion ni </w:t>
      </w:r>
      <w:r>
        <w:rPr>
          <w:spacing w:val="-3"/>
        </w:rPr>
        <w:t xml:space="preserve">déclaration </w:t>
      </w:r>
      <w:r>
        <w:t xml:space="preserve">selon </w:t>
      </w:r>
      <w:r>
        <w:rPr>
          <w:spacing w:val="-3"/>
        </w:rPr>
        <w:t xml:space="preserve">laquelle </w:t>
      </w:r>
      <w:r>
        <w:t xml:space="preserve">il </w:t>
      </w:r>
      <w:r>
        <w:rPr>
          <w:spacing w:val="-3"/>
        </w:rPr>
        <w:t xml:space="preserve">suffit </w:t>
      </w:r>
      <w:r>
        <w:t xml:space="preserve">au </w:t>
      </w:r>
      <w:r>
        <w:rPr>
          <w:spacing w:val="-3"/>
        </w:rPr>
        <w:t xml:space="preserve">détenteur </w:t>
      </w:r>
      <w:r>
        <w:t xml:space="preserve">de </w:t>
      </w:r>
      <w:r>
        <w:rPr>
          <w:spacing w:val="-3"/>
        </w:rPr>
        <w:t xml:space="preserve">respecter </w:t>
      </w:r>
      <w:r>
        <w:t xml:space="preserve">la </w:t>
      </w:r>
      <w:r>
        <w:rPr>
          <w:spacing w:val="-3"/>
        </w:rPr>
        <w:t xml:space="preserve">présente </w:t>
      </w:r>
      <w:r>
        <w:t xml:space="preserve">entente, notamment le </w:t>
      </w:r>
      <w:r>
        <w:rPr>
          <w:i/>
        </w:rPr>
        <w:t>Guide</w:t>
      </w:r>
      <w:r>
        <w:t>, pour être en conformité avec toutes les lois applicables, y compris la loi anti-pourriel. Plus précisément, il est entendu que la responsabilité de l’ACTS envers le détenteur ou qui que ce soit à l’égard de tout dommage résultant de la location des numéros abrégés communs est limitée par la clause</w:t>
      </w:r>
      <w:r>
        <w:rPr>
          <w:spacing w:val="-7"/>
        </w:rPr>
        <w:t xml:space="preserve"> </w:t>
      </w:r>
      <w:r>
        <w:t>11.</w:t>
      </w:r>
    </w:p>
    <w:p w:rsidR="00915F91" w:rsidRDefault="00915F91">
      <w:pPr>
        <w:pStyle w:val="BodyText"/>
        <w:spacing w:before="7"/>
        <w:rPr>
          <w:sz w:val="19"/>
        </w:rPr>
      </w:pPr>
    </w:p>
    <w:p w:rsidR="00915F91" w:rsidRDefault="00352789">
      <w:pPr>
        <w:pStyle w:val="BodyText"/>
        <w:ind w:left="118" w:right="118"/>
        <w:jc w:val="both"/>
      </w:pPr>
      <w:r>
        <w:rPr>
          <w:spacing w:val="-3"/>
        </w:rPr>
        <w:t xml:space="preserve">Tout service fourni par </w:t>
      </w:r>
      <w:r>
        <w:t xml:space="preserve">un </w:t>
      </w:r>
      <w:r>
        <w:rPr>
          <w:spacing w:val="-3"/>
        </w:rPr>
        <w:t xml:space="preserve">FSSF </w:t>
      </w:r>
      <w:r>
        <w:t xml:space="preserve">ou un </w:t>
      </w:r>
      <w:r>
        <w:rPr>
          <w:spacing w:val="-3"/>
        </w:rPr>
        <w:t xml:space="preserve">facilitateur relativement </w:t>
      </w:r>
      <w:r>
        <w:t xml:space="preserve">à </w:t>
      </w:r>
      <w:r>
        <w:rPr>
          <w:spacing w:val="-3"/>
        </w:rPr>
        <w:t xml:space="preserve">l’utilisation </w:t>
      </w:r>
      <w:r>
        <w:rPr>
          <w:spacing w:val="-2"/>
        </w:rPr>
        <w:t xml:space="preserve">des </w:t>
      </w:r>
      <w:r>
        <w:rPr>
          <w:spacing w:val="-3"/>
        </w:rPr>
        <w:t xml:space="preserve">numéros  abrégés communs </w:t>
      </w:r>
      <w:r>
        <w:t xml:space="preserve">est </w:t>
      </w:r>
      <w:r>
        <w:rPr>
          <w:spacing w:val="-3"/>
        </w:rPr>
        <w:t xml:space="preserve">régi par l’accord </w:t>
      </w:r>
      <w:r>
        <w:t xml:space="preserve">ou </w:t>
      </w:r>
      <w:r>
        <w:rPr>
          <w:spacing w:val="-3"/>
        </w:rPr>
        <w:t>l’entente conclu    entre</w:t>
      </w:r>
    </w:p>
    <w:p w:rsidR="00915F91" w:rsidRDefault="00915F91">
      <w:pPr>
        <w:jc w:val="both"/>
        <w:sectPr w:rsidR="00915F91">
          <w:pgSz w:w="12240" w:h="15840"/>
          <w:pgMar w:top="1060" w:right="600" w:bottom="1160" w:left="600" w:header="0" w:footer="928" w:gutter="0"/>
          <w:cols w:num="2" w:space="720" w:equalWidth="0">
            <w:col w:w="5166" w:space="594"/>
            <w:col w:w="5280"/>
          </w:cols>
        </w:sectPr>
      </w:pPr>
    </w:p>
    <w:p w:rsidR="00915F91" w:rsidRDefault="00352789">
      <w:pPr>
        <w:pStyle w:val="BodyText"/>
        <w:spacing w:before="33"/>
        <w:ind w:left="120" w:right="1"/>
        <w:jc w:val="both"/>
      </w:pPr>
      <w:r>
        <w:lastRenderedPageBreak/>
        <w:t xml:space="preserve">le </w:t>
      </w:r>
      <w:r>
        <w:rPr>
          <w:spacing w:val="-3"/>
        </w:rPr>
        <w:t xml:space="preserve">détenteur </w:t>
      </w:r>
      <w:r>
        <w:t xml:space="preserve">et ce </w:t>
      </w:r>
      <w:r>
        <w:rPr>
          <w:spacing w:val="-3"/>
        </w:rPr>
        <w:t xml:space="preserve">FSSF </w:t>
      </w:r>
      <w:r>
        <w:t xml:space="preserve">ou ce </w:t>
      </w:r>
      <w:r>
        <w:rPr>
          <w:spacing w:val="-3"/>
        </w:rPr>
        <w:t xml:space="preserve">facilitateur, </w:t>
      </w:r>
      <w:r>
        <w:t xml:space="preserve">et </w:t>
      </w:r>
      <w:r>
        <w:rPr>
          <w:spacing w:val="-2"/>
        </w:rPr>
        <w:t xml:space="preserve">non </w:t>
      </w:r>
      <w:r>
        <w:rPr>
          <w:spacing w:val="-3"/>
        </w:rPr>
        <w:t xml:space="preserve">par la présente entente. L’ACTS n’offre aucune garantie, </w:t>
      </w:r>
      <w:r>
        <w:t xml:space="preserve">ne </w:t>
      </w:r>
      <w:r>
        <w:rPr>
          <w:spacing w:val="-3"/>
        </w:rPr>
        <w:t xml:space="preserve">fait aucune assertion </w:t>
      </w:r>
      <w:r>
        <w:t xml:space="preserve">ni </w:t>
      </w:r>
      <w:r>
        <w:rPr>
          <w:spacing w:val="-3"/>
        </w:rPr>
        <w:t xml:space="preserve">déclaration </w:t>
      </w:r>
      <w:r>
        <w:t xml:space="preserve">ni </w:t>
      </w:r>
      <w:r>
        <w:rPr>
          <w:spacing w:val="-3"/>
        </w:rPr>
        <w:t xml:space="preserve">n’impose </w:t>
      </w:r>
      <w:r>
        <w:rPr>
          <w:spacing w:val="-4"/>
        </w:rPr>
        <w:t xml:space="preserve">aucune </w:t>
      </w:r>
      <w:r>
        <w:rPr>
          <w:spacing w:val="-3"/>
        </w:rPr>
        <w:t xml:space="preserve">condition, explicite </w:t>
      </w:r>
      <w:r>
        <w:t xml:space="preserve">ou </w:t>
      </w:r>
      <w:r>
        <w:rPr>
          <w:spacing w:val="-3"/>
        </w:rPr>
        <w:t xml:space="preserve">implicite, </w:t>
      </w:r>
      <w:r>
        <w:t xml:space="preserve">à </w:t>
      </w:r>
      <w:r>
        <w:rPr>
          <w:spacing w:val="-3"/>
        </w:rPr>
        <w:t xml:space="preserve">l’égard d’un </w:t>
      </w:r>
      <w:r>
        <w:t>tel service.</w:t>
      </w:r>
    </w:p>
    <w:p w:rsidR="00915F91" w:rsidRDefault="00915F91">
      <w:pPr>
        <w:pStyle w:val="BodyText"/>
        <w:spacing w:before="7"/>
        <w:rPr>
          <w:sz w:val="19"/>
        </w:rPr>
      </w:pPr>
    </w:p>
    <w:p w:rsidR="00915F91" w:rsidRDefault="00352789">
      <w:pPr>
        <w:pStyle w:val="ListParagraph"/>
        <w:numPr>
          <w:ilvl w:val="0"/>
          <w:numId w:val="3"/>
        </w:numPr>
        <w:tabs>
          <w:tab w:val="left" w:pos="841"/>
        </w:tabs>
        <w:ind w:left="120" w:firstLine="0"/>
      </w:pPr>
      <w:r>
        <w:rPr>
          <w:b/>
        </w:rPr>
        <w:t>Indemnité</w:t>
      </w:r>
      <w:r>
        <w:t xml:space="preserve">. Le détenteur doit protéger et indemniser l’ACTS, ses administrateurs, ses dirigeants, ses employés et ses représentants des pertes, dommages, responsabilités, réclamations, demandes, actions, jugements, préjudices, taxes, dépenses et coûts quels qu’ils soient, frais juridiques et dépens compris, (les « </w:t>
      </w:r>
      <w:r>
        <w:rPr>
          <w:b/>
        </w:rPr>
        <w:t xml:space="preserve">dommages </w:t>
      </w:r>
      <w:r>
        <w:t>») faisant suite ou se rapportant à son utilisation des numéros abrégés communs, y compris à</w:t>
      </w:r>
      <w:r>
        <w:rPr>
          <w:spacing w:val="10"/>
        </w:rPr>
        <w:t xml:space="preserve"> </w:t>
      </w:r>
      <w:r>
        <w:t>:</w:t>
      </w:r>
    </w:p>
    <w:p w:rsidR="00915F91" w:rsidRDefault="00352789">
      <w:pPr>
        <w:pStyle w:val="BodyText"/>
        <w:ind w:left="120"/>
        <w:jc w:val="both"/>
      </w:pPr>
      <w:r>
        <w:t xml:space="preserve">(a) tout manquement de sa part ou de celle d’un de ses administrateurs, dirigeants, employés, affiliés, agents  ou représentants à une assertion, une garantie, un engagement formel ou des modalités de la présente entente; (b) toute allégation de transgression, de violation ou d’appropriation illicite du droit d’un tiers, notamment   d’un   droit   de   propriété   </w:t>
      </w:r>
      <w:r>
        <w:rPr>
          <w:spacing w:val="41"/>
        </w:rPr>
        <w:t xml:space="preserve"> </w:t>
      </w:r>
      <w:r>
        <w:t>intellectuelle;</w:t>
      </w:r>
    </w:p>
    <w:p w:rsidR="00915F91" w:rsidRDefault="00352789">
      <w:pPr>
        <w:pStyle w:val="BodyText"/>
        <w:ind w:left="119" w:right="1"/>
        <w:jc w:val="both"/>
      </w:pPr>
      <w:r>
        <w:t>(c) toute demande relative à de la publicité fausse ou trompeuse; (d) toute facturation non autorisée d’un utilisateur final ou d’un client; (e) toute infraction à une loi applicable, telle la loi anti-pourriel; et (f) toute négligence ou omission par négligence ou tout acte frauduleux ou acte ou omission volontaire de sa part ou de celle de ses administrateurs, dirigeants, employés, affiliés, agents ou représentants, y compris un préjudice personnel et un dommage matériel.</w:t>
      </w:r>
    </w:p>
    <w:p w:rsidR="00915F91" w:rsidRDefault="00915F91">
      <w:pPr>
        <w:pStyle w:val="BodyText"/>
        <w:spacing w:before="7"/>
        <w:rPr>
          <w:sz w:val="19"/>
        </w:rPr>
      </w:pPr>
    </w:p>
    <w:p w:rsidR="00915F91" w:rsidRDefault="00352789">
      <w:pPr>
        <w:pStyle w:val="ListParagraph"/>
        <w:numPr>
          <w:ilvl w:val="0"/>
          <w:numId w:val="3"/>
        </w:numPr>
        <w:tabs>
          <w:tab w:val="left" w:pos="840"/>
        </w:tabs>
        <w:ind w:left="119" w:firstLine="0"/>
      </w:pPr>
      <w:r>
        <w:rPr>
          <w:b/>
        </w:rPr>
        <w:t>LIMITATION DE LA RESPONSABILITÉ</w:t>
      </w:r>
      <w:r>
        <w:t xml:space="preserve">. NI L’ACTS NI SES ADMINISTRATEURS, DIRIGEANTS, EMPLOYÉS OU REPRÉSENTANTS NE PEUVENT ÊTRE TENUS RESPONSABLES : (A) DE DOMMAGES DÉCOULANT DE LA PRÉSENTE ENTENTE OU DE L’UTILISATION DES NUMÉROS ABRÉGÉS COMMUNS; NI (B) DE DOMMAGES INDIRECTS OU PARTICULIERS QUELLE QU’EN SOIT LA NATURE OU DE DOMMAGES-INTÉRÊTS PUNITIFS QUELLE QU’EN SOIT LA RAISON. SOUS RÉSERVE DES AUTRES LIMITATIONS DE LA RESPONSABILITÉ OU EXONÉRATIONS PRÉVUES DANS LA PRÉSENTE ENTENTE, LA RESPONSABILITÉ GLOBALE DE L’ASSOCIATION ENVERS LE DÉTENTEUR À L’ÉGARD DE DOMMAGES QUE CELUI-CI AURAIT SUBIS PAR SUITE, NOTAMMENT, D’UNE NÉGLIGENCE, D’UNE VIOLATION DE CONTRAT, D’UN DÉLIT CIVIL OU DE TOUT AUTRE MOTIF D’ACTION DE LA PART DE L’ASSOCIATION, Y COMPRIS UNE VIOLATION FONDAMENTALE, SE LIMITE AU TOTAL DES FRAIS     DE     LOCATION     DES     NUMÉROS   </w:t>
      </w:r>
      <w:r>
        <w:rPr>
          <w:spacing w:val="45"/>
        </w:rPr>
        <w:t xml:space="preserve"> </w:t>
      </w:r>
      <w:r>
        <w:t>ABRÉGÉS</w:t>
      </w:r>
    </w:p>
    <w:p w:rsidR="00915F91" w:rsidRDefault="00352789">
      <w:pPr>
        <w:pStyle w:val="BodyText"/>
        <w:spacing w:before="30"/>
        <w:ind w:left="120" w:right="115"/>
        <w:jc w:val="both"/>
      </w:pPr>
      <w:r>
        <w:br w:type="column"/>
      </w:r>
      <w:r>
        <w:t>COMMUNS AYANT DONNÉ LIEU AUX DOMMAGES PENDANT LE MOIS DE FACTURATION PRÉCÉDANT L’ÉVÉNEMENT QUI A OCCASIONNÉ CEUX-CI. L’ACTS N’EST PAS RESPONSABLE ENVERS LE DÉTENTEUR DES SERVICES FOURNIS À CE DERNIER PAR UN TIERS, Y COMPRIS UN FSSF OU UN FACILITATEUR.</w:t>
      </w:r>
    </w:p>
    <w:p w:rsidR="00915F91" w:rsidRDefault="00915F91">
      <w:pPr>
        <w:pStyle w:val="BodyText"/>
        <w:spacing w:before="5"/>
        <w:rPr>
          <w:sz w:val="19"/>
        </w:rPr>
      </w:pPr>
    </w:p>
    <w:p w:rsidR="00915F91" w:rsidRDefault="00352789">
      <w:pPr>
        <w:pStyle w:val="Heading1"/>
        <w:numPr>
          <w:ilvl w:val="0"/>
          <w:numId w:val="3"/>
        </w:numPr>
        <w:tabs>
          <w:tab w:val="left" w:pos="841"/>
        </w:tabs>
        <w:ind w:left="840" w:hanging="720"/>
      </w:pPr>
      <w:r>
        <w:t>Règlement des</w:t>
      </w:r>
      <w:r>
        <w:rPr>
          <w:spacing w:val="-11"/>
        </w:rPr>
        <w:t xml:space="preserve"> </w:t>
      </w:r>
      <w:r>
        <w:t>différends</w:t>
      </w:r>
    </w:p>
    <w:p w:rsidR="00915F91" w:rsidRDefault="00915F91">
      <w:pPr>
        <w:pStyle w:val="BodyText"/>
        <w:spacing w:before="8"/>
        <w:rPr>
          <w:b/>
          <w:sz w:val="19"/>
        </w:rPr>
      </w:pPr>
    </w:p>
    <w:p w:rsidR="00915F91" w:rsidRDefault="00352789">
      <w:pPr>
        <w:pStyle w:val="BodyText"/>
        <w:ind w:left="120" w:right="112"/>
        <w:jc w:val="both"/>
      </w:pPr>
      <w:r>
        <w:rPr>
          <w:spacing w:val="-3"/>
        </w:rPr>
        <w:t xml:space="preserve">L’ACTS </w:t>
      </w:r>
      <w:r>
        <w:t xml:space="preserve">et le </w:t>
      </w:r>
      <w:r>
        <w:rPr>
          <w:spacing w:val="-3"/>
        </w:rPr>
        <w:t xml:space="preserve">détenteur font </w:t>
      </w:r>
      <w:r>
        <w:t xml:space="preserve">tout ce </w:t>
      </w:r>
      <w:r>
        <w:rPr>
          <w:spacing w:val="-3"/>
        </w:rPr>
        <w:t xml:space="preserve">qui </w:t>
      </w:r>
      <w:r>
        <w:t xml:space="preserve">est </w:t>
      </w:r>
      <w:r>
        <w:rPr>
          <w:spacing w:val="-3"/>
        </w:rPr>
        <w:t xml:space="preserve">raisonnablement possible pour régler </w:t>
      </w:r>
      <w:r>
        <w:t xml:space="preserve">tout </w:t>
      </w:r>
      <w:r>
        <w:rPr>
          <w:spacing w:val="-3"/>
        </w:rPr>
        <w:t xml:space="preserve">différend qui survient entre </w:t>
      </w:r>
      <w:r>
        <w:rPr>
          <w:spacing w:val="-2"/>
        </w:rPr>
        <w:t xml:space="preserve">eux </w:t>
      </w:r>
      <w:r>
        <w:rPr>
          <w:spacing w:val="-3"/>
        </w:rPr>
        <w:t xml:space="preserve">concernant </w:t>
      </w:r>
      <w:r>
        <w:t xml:space="preserve">la </w:t>
      </w:r>
      <w:r>
        <w:rPr>
          <w:spacing w:val="-3"/>
        </w:rPr>
        <w:t xml:space="preserve">location </w:t>
      </w:r>
      <w:r>
        <w:rPr>
          <w:spacing w:val="-2"/>
        </w:rPr>
        <w:t xml:space="preserve">des </w:t>
      </w:r>
      <w:r>
        <w:rPr>
          <w:spacing w:val="-3"/>
        </w:rPr>
        <w:t xml:space="preserve">numéros abrégés communs </w:t>
      </w:r>
      <w:r>
        <w:t xml:space="preserve">ou </w:t>
      </w:r>
      <w:r>
        <w:rPr>
          <w:spacing w:val="-3"/>
        </w:rPr>
        <w:t xml:space="preserve">une clause </w:t>
      </w:r>
      <w:r>
        <w:t xml:space="preserve">de la </w:t>
      </w:r>
      <w:r>
        <w:rPr>
          <w:spacing w:val="-3"/>
        </w:rPr>
        <w:t xml:space="preserve">présente entente, notamment </w:t>
      </w:r>
      <w:r>
        <w:t xml:space="preserve">en ce </w:t>
      </w:r>
      <w:r>
        <w:rPr>
          <w:spacing w:val="-3"/>
        </w:rPr>
        <w:t xml:space="preserve">qui concerne </w:t>
      </w:r>
      <w:r>
        <w:t xml:space="preserve">le </w:t>
      </w:r>
      <w:r>
        <w:rPr>
          <w:spacing w:val="-3"/>
        </w:rPr>
        <w:t xml:space="preserve">dépôt </w:t>
      </w:r>
      <w:r>
        <w:t xml:space="preserve">et les </w:t>
      </w:r>
      <w:r>
        <w:rPr>
          <w:spacing w:val="-3"/>
        </w:rPr>
        <w:t xml:space="preserve">frais. </w:t>
      </w:r>
      <w:r>
        <w:t xml:space="preserve">Le cas </w:t>
      </w:r>
      <w:r>
        <w:rPr>
          <w:spacing w:val="-3"/>
        </w:rPr>
        <w:t xml:space="preserve">échéant, </w:t>
      </w:r>
      <w:r>
        <w:t xml:space="preserve">ils </w:t>
      </w:r>
      <w:r>
        <w:rPr>
          <w:spacing w:val="-3"/>
        </w:rPr>
        <w:t xml:space="preserve">désignent l’un </w:t>
      </w:r>
      <w:r>
        <w:t xml:space="preserve">et </w:t>
      </w:r>
      <w:r>
        <w:rPr>
          <w:spacing w:val="-3"/>
        </w:rPr>
        <w:t xml:space="preserve">l’autre </w:t>
      </w:r>
      <w:r>
        <w:t xml:space="preserve">un </w:t>
      </w:r>
      <w:r>
        <w:rPr>
          <w:spacing w:val="-3"/>
        </w:rPr>
        <w:t xml:space="preserve">employé autorisé </w:t>
      </w:r>
      <w:r>
        <w:t xml:space="preserve">à </w:t>
      </w:r>
      <w:r>
        <w:rPr>
          <w:spacing w:val="-3"/>
        </w:rPr>
        <w:t xml:space="preserve">agir pour régler </w:t>
      </w:r>
      <w:r>
        <w:t xml:space="preserve">la </w:t>
      </w:r>
      <w:r>
        <w:rPr>
          <w:spacing w:val="-3"/>
        </w:rPr>
        <w:t xml:space="preserve">question. </w:t>
      </w:r>
      <w:r>
        <w:t xml:space="preserve">Si les </w:t>
      </w:r>
      <w:r>
        <w:rPr>
          <w:spacing w:val="-3"/>
        </w:rPr>
        <w:t xml:space="preserve">employés désignés </w:t>
      </w:r>
      <w:r>
        <w:t xml:space="preserve">ne </w:t>
      </w:r>
      <w:r>
        <w:rPr>
          <w:spacing w:val="-3"/>
        </w:rPr>
        <w:t xml:space="preserve">parviennent pas </w:t>
      </w:r>
      <w:r>
        <w:t xml:space="preserve">à régler le </w:t>
      </w:r>
      <w:r>
        <w:rPr>
          <w:spacing w:val="-3"/>
        </w:rPr>
        <w:t xml:space="preserve">différend </w:t>
      </w:r>
      <w:r>
        <w:t xml:space="preserve">en </w:t>
      </w:r>
      <w:r>
        <w:rPr>
          <w:spacing w:val="-3"/>
        </w:rPr>
        <w:t xml:space="preserve">moins </w:t>
      </w:r>
      <w:r>
        <w:t xml:space="preserve">de </w:t>
      </w:r>
      <w:r>
        <w:rPr>
          <w:spacing w:val="-3"/>
        </w:rPr>
        <w:t xml:space="preserve">trente (30) jours, chacun </w:t>
      </w:r>
      <w:r>
        <w:t xml:space="preserve">en </w:t>
      </w:r>
      <w:r>
        <w:rPr>
          <w:spacing w:val="-3"/>
        </w:rPr>
        <w:t xml:space="preserve">réfère </w:t>
      </w:r>
      <w:r>
        <w:t xml:space="preserve">à un cadre de </w:t>
      </w:r>
      <w:r>
        <w:rPr>
          <w:spacing w:val="-3"/>
        </w:rPr>
        <w:t xml:space="preserve">supérieur </w:t>
      </w:r>
      <w:r>
        <w:t xml:space="preserve">de son </w:t>
      </w:r>
      <w:r>
        <w:rPr>
          <w:spacing w:val="-3"/>
        </w:rPr>
        <w:t xml:space="preserve">organisation. </w:t>
      </w:r>
      <w:r>
        <w:t xml:space="preserve">Si les </w:t>
      </w:r>
      <w:r>
        <w:rPr>
          <w:spacing w:val="-3"/>
        </w:rPr>
        <w:t xml:space="preserve">cadres supérieurs saisis </w:t>
      </w:r>
      <w:r>
        <w:t xml:space="preserve">de </w:t>
      </w:r>
      <w:r>
        <w:rPr>
          <w:spacing w:val="-3"/>
        </w:rPr>
        <w:t xml:space="preserve">l’affaire sont incapables d’arriver </w:t>
      </w:r>
      <w:r>
        <w:t xml:space="preserve">à un </w:t>
      </w:r>
      <w:r>
        <w:rPr>
          <w:spacing w:val="-3"/>
        </w:rPr>
        <w:t xml:space="preserve">règlement </w:t>
      </w:r>
      <w:r>
        <w:t xml:space="preserve">au </w:t>
      </w:r>
      <w:r>
        <w:rPr>
          <w:spacing w:val="-3"/>
        </w:rPr>
        <w:t xml:space="preserve">cours </w:t>
      </w:r>
      <w:r>
        <w:rPr>
          <w:spacing w:val="-2"/>
        </w:rPr>
        <w:t xml:space="preserve">des </w:t>
      </w:r>
      <w:r>
        <w:rPr>
          <w:spacing w:val="-3"/>
        </w:rPr>
        <w:t xml:space="preserve">trente </w:t>
      </w:r>
      <w:r>
        <w:t xml:space="preserve">(30) </w:t>
      </w:r>
      <w:r>
        <w:rPr>
          <w:spacing w:val="-3"/>
        </w:rPr>
        <w:t xml:space="preserve">jours suivants, </w:t>
      </w:r>
      <w:r>
        <w:t xml:space="preserve">ils en réfèrent à </w:t>
      </w:r>
      <w:r>
        <w:rPr>
          <w:spacing w:val="-3"/>
        </w:rPr>
        <w:t xml:space="preserve">leur </w:t>
      </w:r>
      <w:r>
        <w:t xml:space="preserve">tour au </w:t>
      </w:r>
      <w:r>
        <w:rPr>
          <w:spacing w:val="-3"/>
        </w:rPr>
        <w:t xml:space="preserve">président </w:t>
      </w:r>
      <w:r>
        <w:t xml:space="preserve">de </w:t>
      </w:r>
      <w:r>
        <w:rPr>
          <w:spacing w:val="-3"/>
        </w:rPr>
        <w:t xml:space="preserve">leur organisation. </w:t>
      </w:r>
      <w:r>
        <w:t xml:space="preserve">Et si les </w:t>
      </w:r>
      <w:r>
        <w:rPr>
          <w:spacing w:val="-3"/>
        </w:rPr>
        <w:t xml:space="preserve">présidents </w:t>
      </w:r>
      <w:r>
        <w:t xml:space="preserve">ne </w:t>
      </w:r>
      <w:r>
        <w:rPr>
          <w:spacing w:val="-3"/>
        </w:rPr>
        <w:t xml:space="preserve">parviennent pas </w:t>
      </w:r>
      <w:r>
        <w:t xml:space="preserve">à </w:t>
      </w:r>
      <w:r>
        <w:rPr>
          <w:spacing w:val="-3"/>
        </w:rPr>
        <w:t xml:space="preserve">régler </w:t>
      </w:r>
      <w:r>
        <w:t xml:space="preserve">le </w:t>
      </w:r>
      <w:r>
        <w:rPr>
          <w:spacing w:val="-3"/>
        </w:rPr>
        <w:t xml:space="preserve">différend </w:t>
      </w:r>
      <w:r>
        <w:t xml:space="preserve">dans un </w:t>
      </w:r>
      <w:r>
        <w:rPr>
          <w:spacing w:val="-2"/>
        </w:rPr>
        <w:t xml:space="preserve">délai </w:t>
      </w:r>
      <w:r>
        <w:t xml:space="preserve">de </w:t>
      </w:r>
      <w:r>
        <w:rPr>
          <w:spacing w:val="-3"/>
        </w:rPr>
        <w:t xml:space="preserve">trente </w:t>
      </w:r>
      <w:r>
        <w:t xml:space="preserve">(30) </w:t>
      </w:r>
      <w:r>
        <w:rPr>
          <w:spacing w:val="-3"/>
        </w:rPr>
        <w:t xml:space="preserve">jours, </w:t>
      </w:r>
      <w:r>
        <w:t xml:space="preserve">le </w:t>
      </w:r>
      <w:r>
        <w:rPr>
          <w:spacing w:val="-3"/>
        </w:rPr>
        <w:t xml:space="preserve">règlement </w:t>
      </w:r>
      <w:r>
        <w:t xml:space="preserve">se </w:t>
      </w:r>
      <w:r>
        <w:rPr>
          <w:spacing w:val="-3"/>
        </w:rPr>
        <w:t xml:space="preserve">fait </w:t>
      </w:r>
      <w:r>
        <w:t xml:space="preserve">de </w:t>
      </w:r>
      <w:r>
        <w:rPr>
          <w:spacing w:val="-3"/>
        </w:rPr>
        <w:t>la manière suivante</w:t>
      </w:r>
      <w:r>
        <w:rPr>
          <w:spacing w:val="7"/>
        </w:rPr>
        <w:t xml:space="preserve"> </w:t>
      </w:r>
      <w:r>
        <w:t>:</w:t>
      </w:r>
    </w:p>
    <w:p w:rsidR="00915F91" w:rsidRDefault="00915F91">
      <w:pPr>
        <w:pStyle w:val="BodyText"/>
        <w:spacing w:before="8"/>
        <w:rPr>
          <w:sz w:val="19"/>
        </w:rPr>
      </w:pPr>
    </w:p>
    <w:p w:rsidR="00915F91" w:rsidRDefault="00352789">
      <w:pPr>
        <w:pStyle w:val="ListParagraph"/>
        <w:numPr>
          <w:ilvl w:val="1"/>
          <w:numId w:val="3"/>
        </w:numPr>
        <w:tabs>
          <w:tab w:val="left" w:pos="841"/>
        </w:tabs>
        <w:ind w:left="119" w:right="115" w:firstLine="361"/>
      </w:pPr>
      <w:r>
        <w:rPr>
          <w:b/>
        </w:rPr>
        <w:t>Différend relatif à un paiement</w:t>
      </w:r>
      <w:r>
        <w:t>. Sous réserve des lois applicables et sauf convention contraire, chacune des parties se soumet irrévocablement et inconditionnellement à la Cour des petites créances de l’Ontario située à Ottawa pour ce qui est des différends et des demandes se rapportant aux dépôts et aux frais ou de toute autre demande pécuniaire d’une valeur inférieure à 25 000 $ (ou inférieure au maximum en vigueur pour l’heure à la Cour des petites créances de l’Ontario), et en reconnaît la compétence exclusive pour trancher toute question ayant trait à la présente entente. Sous réserve des lois applicables, chacune renonce irrévocablement à s’opposer, maintenant ou dans l’avenir, à l’audition de toute instance découlant de la présente clause 12.a par le tribunal de ce ressort, notamment en alléguant que celui-ci n’est pas un endroit</w:t>
      </w:r>
      <w:r>
        <w:rPr>
          <w:spacing w:val="-2"/>
        </w:rPr>
        <w:t xml:space="preserve"> </w:t>
      </w:r>
      <w:r>
        <w:t>propice.</w:t>
      </w:r>
    </w:p>
    <w:p w:rsidR="00915F91" w:rsidRDefault="00915F91">
      <w:pPr>
        <w:pStyle w:val="BodyText"/>
        <w:spacing w:before="8"/>
        <w:rPr>
          <w:sz w:val="19"/>
        </w:rPr>
      </w:pPr>
    </w:p>
    <w:p w:rsidR="00915F91" w:rsidRDefault="00352789">
      <w:pPr>
        <w:pStyle w:val="ListParagraph"/>
        <w:numPr>
          <w:ilvl w:val="1"/>
          <w:numId w:val="3"/>
        </w:numPr>
        <w:tabs>
          <w:tab w:val="left" w:pos="840"/>
        </w:tabs>
        <w:ind w:left="119" w:right="116" w:firstLine="360"/>
      </w:pPr>
      <w:r>
        <w:rPr>
          <w:b/>
          <w:spacing w:val="-3"/>
        </w:rPr>
        <w:t>Autres différends</w:t>
      </w:r>
      <w:r>
        <w:rPr>
          <w:spacing w:val="-3"/>
        </w:rPr>
        <w:t xml:space="preserve">. Sous réserve </w:t>
      </w:r>
      <w:r>
        <w:rPr>
          <w:spacing w:val="-2"/>
        </w:rPr>
        <w:t xml:space="preserve">des </w:t>
      </w:r>
      <w:r>
        <w:rPr>
          <w:spacing w:val="-3"/>
        </w:rPr>
        <w:t xml:space="preserve">lois applicables </w:t>
      </w:r>
      <w:r>
        <w:t xml:space="preserve">et </w:t>
      </w:r>
      <w:r>
        <w:rPr>
          <w:spacing w:val="-3"/>
        </w:rPr>
        <w:t xml:space="preserve">sauf convention contraire, </w:t>
      </w:r>
      <w:r>
        <w:t xml:space="preserve">toutes les </w:t>
      </w:r>
      <w:r>
        <w:rPr>
          <w:spacing w:val="-3"/>
        </w:rPr>
        <w:t xml:space="preserve">demandes </w:t>
      </w:r>
      <w:r>
        <w:t xml:space="preserve">et tous les </w:t>
      </w:r>
      <w:r>
        <w:rPr>
          <w:spacing w:val="-3"/>
        </w:rPr>
        <w:t xml:space="preserve">différends actuels </w:t>
      </w:r>
      <w:r>
        <w:t xml:space="preserve">et </w:t>
      </w:r>
      <w:r>
        <w:rPr>
          <w:spacing w:val="-3"/>
        </w:rPr>
        <w:t xml:space="preserve">futurs </w:t>
      </w:r>
      <w:r>
        <w:t xml:space="preserve">(au </w:t>
      </w:r>
      <w:r>
        <w:rPr>
          <w:spacing w:val="-3"/>
        </w:rPr>
        <w:t xml:space="preserve">titre d’une </w:t>
      </w:r>
      <w:r>
        <w:t xml:space="preserve">loi, </w:t>
      </w:r>
      <w:r>
        <w:rPr>
          <w:spacing w:val="-3"/>
        </w:rPr>
        <w:t xml:space="preserve">d’un règlement, d’un contrat, </w:t>
      </w:r>
      <w:r>
        <w:t xml:space="preserve">du </w:t>
      </w:r>
      <w:r>
        <w:rPr>
          <w:spacing w:val="-3"/>
        </w:rPr>
        <w:t xml:space="preserve">droit </w:t>
      </w:r>
      <w:r>
        <w:t xml:space="preserve">de la </w:t>
      </w:r>
      <w:r>
        <w:rPr>
          <w:spacing w:val="-3"/>
        </w:rPr>
        <w:t xml:space="preserve">responsabilité délictuelle </w:t>
      </w:r>
      <w:r>
        <w:t xml:space="preserve">ou à un </w:t>
      </w:r>
      <w:r>
        <w:rPr>
          <w:spacing w:val="-3"/>
        </w:rPr>
        <w:t xml:space="preserve">autre </w:t>
      </w:r>
      <w:r>
        <w:t xml:space="preserve">titre) au sujet </w:t>
      </w:r>
      <w:r>
        <w:rPr>
          <w:spacing w:val="49"/>
        </w:rPr>
        <w:t xml:space="preserve"> </w:t>
      </w:r>
      <w:r>
        <w:t>de</w:t>
      </w:r>
    </w:p>
    <w:p w:rsidR="00915F91" w:rsidRDefault="00915F91">
      <w:pPr>
        <w:jc w:val="both"/>
        <w:sectPr w:rsidR="00915F91">
          <w:pgSz w:w="12240" w:h="15840"/>
          <w:pgMar w:top="1060" w:right="600" w:bottom="1180" w:left="600" w:header="0" w:footer="928" w:gutter="0"/>
          <w:cols w:num="2" w:space="720" w:equalWidth="0">
            <w:col w:w="5164" w:space="595"/>
            <w:col w:w="5281"/>
          </w:cols>
        </w:sectPr>
      </w:pPr>
    </w:p>
    <w:p w:rsidR="00915F91" w:rsidRDefault="00352789">
      <w:pPr>
        <w:pStyle w:val="BodyText"/>
        <w:spacing w:before="33"/>
        <w:ind w:left="119"/>
        <w:jc w:val="both"/>
      </w:pPr>
      <w:r>
        <w:lastRenderedPageBreak/>
        <w:t xml:space="preserve">la </w:t>
      </w:r>
      <w:r>
        <w:rPr>
          <w:spacing w:val="-3"/>
        </w:rPr>
        <w:t xml:space="preserve">présente entente </w:t>
      </w:r>
      <w:r>
        <w:t xml:space="preserve">ou </w:t>
      </w:r>
      <w:r>
        <w:rPr>
          <w:spacing w:val="-2"/>
        </w:rPr>
        <w:t xml:space="preserve">des </w:t>
      </w:r>
      <w:r>
        <w:rPr>
          <w:spacing w:val="-3"/>
        </w:rPr>
        <w:t xml:space="preserve">numéros abrégés communs </w:t>
      </w:r>
      <w:r>
        <w:t xml:space="preserve">– en </w:t>
      </w:r>
      <w:r>
        <w:rPr>
          <w:spacing w:val="-3"/>
        </w:rPr>
        <w:t xml:space="preserve">dehors </w:t>
      </w:r>
      <w:r>
        <w:t xml:space="preserve">de </w:t>
      </w:r>
      <w:r>
        <w:rPr>
          <w:spacing w:val="-3"/>
        </w:rPr>
        <w:t xml:space="preserve">ceux dont traite </w:t>
      </w:r>
      <w:r>
        <w:t xml:space="preserve">la </w:t>
      </w:r>
      <w:r>
        <w:rPr>
          <w:spacing w:val="-3"/>
        </w:rPr>
        <w:t xml:space="preserve">clause </w:t>
      </w:r>
      <w:r>
        <w:t xml:space="preserve">12.a – </w:t>
      </w:r>
      <w:r>
        <w:rPr>
          <w:spacing w:val="-3"/>
        </w:rPr>
        <w:t xml:space="preserve">sont tranchés par arbitrage exécutoire </w:t>
      </w:r>
      <w:r>
        <w:t xml:space="preserve">et </w:t>
      </w:r>
      <w:r>
        <w:rPr>
          <w:spacing w:val="-3"/>
        </w:rPr>
        <w:t xml:space="preserve">sans appel par </w:t>
      </w:r>
      <w:r>
        <w:t xml:space="preserve">un </w:t>
      </w:r>
      <w:r>
        <w:rPr>
          <w:spacing w:val="-3"/>
        </w:rPr>
        <w:t xml:space="preserve">arbitre unique conformément </w:t>
      </w:r>
      <w:r>
        <w:t xml:space="preserve">à la </w:t>
      </w:r>
      <w:r>
        <w:rPr>
          <w:i/>
        </w:rPr>
        <w:t xml:space="preserve">Loi de 1991 </w:t>
      </w:r>
      <w:r>
        <w:rPr>
          <w:i/>
          <w:spacing w:val="-2"/>
        </w:rPr>
        <w:t xml:space="preserve">sur </w:t>
      </w:r>
      <w:r>
        <w:rPr>
          <w:i/>
          <w:spacing w:val="-3"/>
        </w:rPr>
        <w:t xml:space="preserve">l’arbitrage </w:t>
      </w:r>
      <w:r>
        <w:t xml:space="preserve">en </w:t>
      </w:r>
      <w:r>
        <w:rPr>
          <w:spacing w:val="-3"/>
        </w:rPr>
        <w:t xml:space="preserve">Ontario. </w:t>
      </w:r>
      <w:r>
        <w:t xml:space="preserve">Cet </w:t>
      </w:r>
      <w:r>
        <w:rPr>
          <w:spacing w:val="-3"/>
        </w:rPr>
        <w:t xml:space="preserve">arbitrage </w:t>
      </w:r>
      <w:r>
        <w:t xml:space="preserve">est en </w:t>
      </w:r>
      <w:r>
        <w:rPr>
          <w:spacing w:val="-3"/>
        </w:rPr>
        <w:t xml:space="preserve">outre assujetti aux modalités suivantes </w:t>
      </w:r>
      <w:r>
        <w:t xml:space="preserve">: (i) </w:t>
      </w:r>
      <w:r>
        <w:rPr>
          <w:spacing w:val="-3"/>
        </w:rPr>
        <w:t xml:space="preserve">l’arbitre </w:t>
      </w:r>
      <w:r>
        <w:t xml:space="preserve">est </w:t>
      </w:r>
      <w:r>
        <w:rPr>
          <w:spacing w:val="-3"/>
        </w:rPr>
        <w:t xml:space="preserve">une  personne sur laquelle </w:t>
      </w:r>
      <w:r>
        <w:t xml:space="preserve">les </w:t>
      </w:r>
      <w:r>
        <w:rPr>
          <w:spacing w:val="-3"/>
        </w:rPr>
        <w:t xml:space="preserve">parties s’entendent </w:t>
      </w:r>
      <w:r>
        <w:rPr>
          <w:spacing w:val="-2"/>
        </w:rPr>
        <w:t xml:space="preserve">ou, </w:t>
      </w:r>
      <w:r>
        <w:t xml:space="preserve">en </w:t>
      </w:r>
      <w:r>
        <w:rPr>
          <w:spacing w:val="-3"/>
        </w:rPr>
        <w:t xml:space="preserve">l’absence d’un commun accord </w:t>
      </w:r>
      <w:r>
        <w:rPr>
          <w:spacing w:val="-2"/>
        </w:rPr>
        <w:t xml:space="preserve">des </w:t>
      </w:r>
      <w:r>
        <w:rPr>
          <w:spacing w:val="-3"/>
        </w:rPr>
        <w:t xml:space="preserve">parties, une personne nommée par </w:t>
      </w:r>
      <w:r>
        <w:t xml:space="preserve">un juge de la </w:t>
      </w:r>
      <w:r>
        <w:rPr>
          <w:spacing w:val="-3"/>
        </w:rPr>
        <w:t xml:space="preserve">Cour supérieure </w:t>
      </w:r>
      <w:r>
        <w:t xml:space="preserve">de </w:t>
      </w:r>
      <w:r>
        <w:rPr>
          <w:spacing w:val="-3"/>
        </w:rPr>
        <w:t xml:space="preserve">justice </w:t>
      </w:r>
      <w:r>
        <w:t xml:space="preserve">de </w:t>
      </w:r>
      <w:r>
        <w:rPr>
          <w:spacing w:val="-3"/>
        </w:rPr>
        <w:t xml:space="preserve">l’Ontario </w:t>
      </w:r>
      <w:r>
        <w:t xml:space="preserve">à </w:t>
      </w:r>
      <w:r>
        <w:rPr>
          <w:spacing w:val="-3"/>
        </w:rPr>
        <w:t xml:space="preserve">la demande </w:t>
      </w:r>
      <w:r>
        <w:t xml:space="preserve">de </w:t>
      </w:r>
      <w:r>
        <w:rPr>
          <w:spacing w:val="-3"/>
        </w:rPr>
        <w:t xml:space="preserve">l’une </w:t>
      </w:r>
      <w:r>
        <w:rPr>
          <w:spacing w:val="-2"/>
        </w:rPr>
        <w:t xml:space="preserve">des </w:t>
      </w:r>
      <w:r>
        <w:rPr>
          <w:spacing w:val="-3"/>
        </w:rPr>
        <w:t xml:space="preserve">parties </w:t>
      </w:r>
      <w:r>
        <w:t xml:space="preserve">en </w:t>
      </w:r>
      <w:r>
        <w:rPr>
          <w:spacing w:val="-3"/>
        </w:rPr>
        <w:t xml:space="preserve">ayant donné </w:t>
      </w:r>
      <w:r>
        <w:t xml:space="preserve">avis à </w:t>
      </w:r>
      <w:r>
        <w:rPr>
          <w:spacing w:val="-3"/>
        </w:rPr>
        <w:t xml:space="preserve">l’autre; (ii) </w:t>
      </w:r>
      <w:r>
        <w:t xml:space="preserve">le </w:t>
      </w:r>
      <w:r>
        <w:rPr>
          <w:spacing w:val="-3"/>
        </w:rPr>
        <w:t xml:space="preserve">fond </w:t>
      </w:r>
      <w:r>
        <w:t xml:space="preserve">de tout </w:t>
      </w:r>
      <w:r>
        <w:rPr>
          <w:spacing w:val="-3"/>
        </w:rPr>
        <w:t xml:space="preserve">différend </w:t>
      </w:r>
      <w:r>
        <w:t xml:space="preserve">et de toute </w:t>
      </w:r>
      <w:r>
        <w:rPr>
          <w:spacing w:val="-4"/>
        </w:rPr>
        <w:t xml:space="preserve">demande </w:t>
      </w:r>
      <w:r>
        <w:t xml:space="preserve">est </w:t>
      </w:r>
      <w:r>
        <w:rPr>
          <w:spacing w:val="-3"/>
        </w:rPr>
        <w:t xml:space="preserve">jugé </w:t>
      </w:r>
      <w:r>
        <w:t xml:space="preserve">en </w:t>
      </w:r>
      <w:r>
        <w:rPr>
          <w:spacing w:val="-3"/>
        </w:rPr>
        <w:t xml:space="preserve">fonction </w:t>
      </w:r>
      <w:r>
        <w:rPr>
          <w:spacing w:val="-2"/>
        </w:rPr>
        <w:t xml:space="preserve">des </w:t>
      </w:r>
      <w:r>
        <w:t xml:space="preserve">lois de la </w:t>
      </w:r>
      <w:r>
        <w:rPr>
          <w:spacing w:val="-3"/>
        </w:rPr>
        <w:t xml:space="preserve">Province </w:t>
      </w:r>
      <w:r>
        <w:t xml:space="preserve">de </w:t>
      </w:r>
      <w:r>
        <w:rPr>
          <w:spacing w:val="-3"/>
        </w:rPr>
        <w:t xml:space="preserve">l’Ontario </w:t>
      </w:r>
      <w:r>
        <w:t xml:space="preserve">et </w:t>
      </w:r>
      <w:r>
        <w:rPr>
          <w:spacing w:val="-2"/>
        </w:rPr>
        <w:t xml:space="preserve">des  </w:t>
      </w:r>
      <w:r>
        <w:t xml:space="preserve">lois  du  </w:t>
      </w:r>
      <w:r>
        <w:rPr>
          <w:spacing w:val="-3"/>
        </w:rPr>
        <w:t xml:space="preserve">Canada  s’appliquant  dans  </w:t>
      </w:r>
      <w:r>
        <w:t xml:space="preserve">cette   </w:t>
      </w:r>
      <w:r>
        <w:rPr>
          <w:spacing w:val="13"/>
        </w:rPr>
        <w:t xml:space="preserve"> </w:t>
      </w:r>
      <w:r>
        <w:rPr>
          <w:spacing w:val="-3"/>
        </w:rPr>
        <w:t>province;</w:t>
      </w:r>
    </w:p>
    <w:p w:rsidR="00915F91" w:rsidRDefault="00352789">
      <w:pPr>
        <w:pStyle w:val="BodyText"/>
        <w:ind w:left="119" w:right="2"/>
        <w:jc w:val="both"/>
      </w:pPr>
      <w:r>
        <w:rPr>
          <w:spacing w:val="-3"/>
        </w:rPr>
        <w:t xml:space="preserve">(iii) l’arbitrage </w:t>
      </w:r>
      <w:r>
        <w:t xml:space="preserve">se </w:t>
      </w:r>
      <w:r>
        <w:rPr>
          <w:spacing w:val="-3"/>
        </w:rPr>
        <w:t xml:space="preserve">fait </w:t>
      </w:r>
      <w:r>
        <w:t xml:space="preserve">à </w:t>
      </w:r>
      <w:r>
        <w:rPr>
          <w:spacing w:val="-3"/>
        </w:rPr>
        <w:t xml:space="preserve">Ottawa, </w:t>
      </w:r>
      <w:r>
        <w:t xml:space="preserve">en </w:t>
      </w:r>
      <w:r>
        <w:rPr>
          <w:spacing w:val="-3"/>
        </w:rPr>
        <w:t xml:space="preserve">Ontario, </w:t>
      </w:r>
      <w:r>
        <w:t xml:space="preserve">à </w:t>
      </w:r>
      <w:r>
        <w:rPr>
          <w:spacing w:val="-3"/>
        </w:rPr>
        <w:t xml:space="preserve">moins que </w:t>
      </w:r>
      <w:r>
        <w:t xml:space="preserve">les </w:t>
      </w:r>
      <w:r>
        <w:rPr>
          <w:spacing w:val="-3"/>
        </w:rPr>
        <w:t xml:space="preserve">parties n’en conviennent autrement par écrit; </w:t>
      </w:r>
      <w:r>
        <w:t xml:space="preserve">et (iv) </w:t>
      </w:r>
      <w:r>
        <w:rPr>
          <w:spacing w:val="-3"/>
        </w:rPr>
        <w:t xml:space="preserve">la langue employée pour l’arbitrage </w:t>
      </w:r>
      <w:r>
        <w:t xml:space="preserve">est </w:t>
      </w:r>
      <w:r>
        <w:rPr>
          <w:spacing w:val="-3"/>
        </w:rPr>
        <w:t>l’anglais.</w:t>
      </w:r>
    </w:p>
    <w:p w:rsidR="00915F91" w:rsidRDefault="00915F91">
      <w:pPr>
        <w:pStyle w:val="BodyText"/>
        <w:spacing w:before="6"/>
        <w:rPr>
          <w:sz w:val="19"/>
        </w:rPr>
      </w:pPr>
    </w:p>
    <w:p w:rsidR="00915F91" w:rsidRDefault="00352789">
      <w:pPr>
        <w:pStyle w:val="ListParagraph"/>
        <w:numPr>
          <w:ilvl w:val="0"/>
          <w:numId w:val="3"/>
        </w:numPr>
        <w:tabs>
          <w:tab w:val="left" w:pos="840"/>
        </w:tabs>
        <w:ind w:left="119" w:right="1" w:firstLine="0"/>
      </w:pPr>
      <w:r>
        <w:rPr>
          <w:b/>
        </w:rPr>
        <w:t>Modification</w:t>
      </w:r>
      <w:r>
        <w:t xml:space="preserve">. L’ACTS peut modifier l’entente, y compris les présentes modalités, le </w:t>
      </w:r>
      <w:r>
        <w:rPr>
          <w:i/>
        </w:rPr>
        <w:t xml:space="preserve">Guide </w:t>
      </w:r>
      <w:r>
        <w:t xml:space="preserve">et le </w:t>
      </w:r>
      <w:r>
        <w:rPr>
          <w:i/>
        </w:rPr>
        <w:t>Code</w:t>
      </w:r>
      <w:r>
        <w:t>, le montant de tout dépôt, les frais et tout autre montant indiqué dans l’entente ainsi que tout autre aspect de la location des numéros abrégés communs, en en donnant avis au détenteur au moins trente (30) jours au préalable, soit en affichant la modification sur le site txt.ca, soit en la notifiant par écrit au détenteur par l’ajout d’un message sur sa facture ou par tout autre moyen propre à la porter à son attention. Le détenteur qui n’accepte pas la modification n’a d’autre  recours que de résilier la présente entente conformément à la clause 6.a. Le seul fait de continuer à utiliser les numéros abrégés communs après l’entrée en vigueur d’une modification signifie que le détenteur accepte celle-ci et convient expressément qu’il : (a) sera réputé l’avoir acceptée sans qu’il soit nécessaire de passer une entente complémentaire par écrit ou d’obtenir confirmation expresse; et (b) demeurera responsable de payer les frais exigibles pour les numéros abrégés communs. Le détenteur ne peut modifier l’entente sans le consentement exprès, par écrit, de</w:t>
      </w:r>
      <w:r>
        <w:rPr>
          <w:spacing w:val="-14"/>
        </w:rPr>
        <w:t xml:space="preserve"> </w:t>
      </w:r>
      <w:r>
        <w:t>l’ACTS.</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firstLine="0"/>
      </w:pPr>
      <w:r>
        <w:rPr>
          <w:b/>
        </w:rPr>
        <w:t>Cession et sous-location</w:t>
      </w:r>
      <w:r>
        <w:t>. Le détenteur n’est pas propriétaire des numéros abrégés communs et ne peut transférer, céder, vendre ou sous-louer ceux-ci, non  plus que ses droits et obligations selon la présente entente ou une partie de celle-ci, sans obtenir d’abord, par écrit, le consentement de l’ACTS, qui peut le lui refuser sans avoir à se justifier. L’Association peut transférer ou céder la présente entente, en tout ou en partie, en en donnant avis au</w:t>
      </w:r>
      <w:r>
        <w:rPr>
          <w:spacing w:val="-15"/>
        </w:rPr>
        <w:t xml:space="preserve"> </w:t>
      </w:r>
      <w:r>
        <w:t>détenteur.</w:t>
      </w:r>
    </w:p>
    <w:p w:rsidR="00915F91" w:rsidRDefault="00352789">
      <w:pPr>
        <w:pStyle w:val="ListParagraph"/>
        <w:numPr>
          <w:ilvl w:val="0"/>
          <w:numId w:val="3"/>
        </w:numPr>
        <w:tabs>
          <w:tab w:val="left" w:pos="840"/>
        </w:tabs>
        <w:spacing w:before="30"/>
        <w:ind w:left="119" w:right="116" w:firstLine="0"/>
      </w:pPr>
      <w:r>
        <w:rPr>
          <w:b/>
          <w:spacing w:val="-1"/>
        </w:rPr>
        <w:br w:type="column"/>
      </w:r>
      <w:r>
        <w:rPr>
          <w:b/>
        </w:rPr>
        <w:t>Force obligatoire</w:t>
      </w:r>
      <w:r>
        <w:t>. Sous réserve de toute clause des présentes restreignant la cession, l’entente lie les parties et leurs ayants cause, héritiers, exécuteurs testamentaires, administrateurs, représentants légaux et cessionnaires respectifs et s’applique à leur</w:t>
      </w:r>
      <w:r>
        <w:rPr>
          <w:spacing w:val="-19"/>
        </w:rPr>
        <w:t xml:space="preserve"> </w:t>
      </w:r>
      <w:r>
        <w:t>profit.</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6" w:firstLine="0"/>
      </w:pPr>
      <w:r>
        <w:rPr>
          <w:b/>
        </w:rPr>
        <w:t>Droit applicable</w:t>
      </w:r>
      <w:r>
        <w:t>. La présente entente est régie par les lois de la Province de l’Ontario et les lois du Canada s’appliquant dans cette province et doit être interprétée en fonction de ces</w:t>
      </w:r>
      <w:r>
        <w:rPr>
          <w:spacing w:val="-14"/>
        </w:rPr>
        <w:t xml:space="preserve"> </w:t>
      </w:r>
      <w:r>
        <w:t>lois.</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3" w:firstLine="0"/>
      </w:pPr>
      <w:r>
        <w:rPr>
          <w:b/>
          <w:spacing w:val="-5"/>
        </w:rPr>
        <w:t>Divisibilité</w:t>
      </w:r>
      <w:r>
        <w:rPr>
          <w:spacing w:val="-5"/>
        </w:rPr>
        <w:t xml:space="preserve">. Chaque clause </w:t>
      </w:r>
      <w:r>
        <w:t xml:space="preserve">de </w:t>
      </w:r>
      <w:r>
        <w:rPr>
          <w:spacing w:val="-3"/>
        </w:rPr>
        <w:t xml:space="preserve">la </w:t>
      </w:r>
      <w:r>
        <w:rPr>
          <w:spacing w:val="-5"/>
        </w:rPr>
        <w:t xml:space="preserve">présente entente </w:t>
      </w:r>
      <w:r>
        <w:rPr>
          <w:spacing w:val="-4"/>
        </w:rPr>
        <w:t xml:space="preserve">est </w:t>
      </w:r>
      <w:r>
        <w:rPr>
          <w:spacing w:val="-5"/>
        </w:rPr>
        <w:t xml:space="preserve">distincte </w:t>
      </w:r>
      <w:r>
        <w:rPr>
          <w:spacing w:val="-3"/>
        </w:rPr>
        <w:t xml:space="preserve">et </w:t>
      </w:r>
      <w:r>
        <w:rPr>
          <w:spacing w:val="-4"/>
        </w:rPr>
        <w:t xml:space="preserve">peut </w:t>
      </w:r>
      <w:r>
        <w:t xml:space="preserve">en </w:t>
      </w:r>
      <w:r>
        <w:rPr>
          <w:spacing w:val="-4"/>
        </w:rPr>
        <w:t xml:space="preserve">être </w:t>
      </w:r>
      <w:r>
        <w:rPr>
          <w:spacing w:val="-5"/>
        </w:rPr>
        <w:t xml:space="preserve">dissociée. </w:t>
      </w:r>
      <w:r>
        <w:rPr>
          <w:spacing w:val="-3"/>
        </w:rPr>
        <w:t xml:space="preserve">Le </w:t>
      </w:r>
      <w:r>
        <w:rPr>
          <w:spacing w:val="-4"/>
        </w:rPr>
        <w:t xml:space="preserve">fait </w:t>
      </w:r>
      <w:r>
        <w:rPr>
          <w:spacing w:val="-5"/>
        </w:rPr>
        <w:t xml:space="preserve">qu’une </w:t>
      </w:r>
      <w:r>
        <w:rPr>
          <w:spacing w:val="-4"/>
        </w:rPr>
        <w:t xml:space="preserve">clause soit </w:t>
      </w:r>
      <w:r>
        <w:t xml:space="preserve">ou </w:t>
      </w:r>
      <w:r>
        <w:rPr>
          <w:spacing w:val="-5"/>
        </w:rPr>
        <w:t xml:space="preserve">devienne totalement </w:t>
      </w:r>
      <w:r>
        <w:t xml:space="preserve">ou  </w:t>
      </w:r>
      <w:r>
        <w:rPr>
          <w:spacing w:val="-5"/>
        </w:rPr>
        <w:t xml:space="preserve">partiellement  illégale, nulle </w:t>
      </w:r>
      <w:r>
        <w:t xml:space="preserve">ou </w:t>
      </w:r>
      <w:r>
        <w:rPr>
          <w:spacing w:val="-5"/>
        </w:rPr>
        <w:t xml:space="preserve">inexécutoire </w:t>
      </w:r>
      <w:r>
        <w:rPr>
          <w:spacing w:val="-4"/>
        </w:rPr>
        <w:t xml:space="preserve">n’a aucun effet sur </w:t>
      </w:r>
      <w:r>
        <w:t xml:space="preserve">la </w:t>
      </w:r>
      <w:r>
        <w:rPr>
          <w:spacing w:val="-5"/>
        </w:rPr>
        <w:t xml:space="preserve">légalité, </w:t>
      </w:r>
      <w:r>
        <w:rPr>
          <w:spacing w:val="-3"/>
        </w:rPr>
        <w:t xml:space="preserve">la </w:t>
      </w:r>
      <w:r>
        <w:rPr>
          <w:spacing w:val="-5"/>
        </w:rPr>
        <w:t xml:space="preserve">validité </w:t>
      </w:r>
      <w:r>
        <w:t xml:space="preserve">ou </w:t>
      </w:r>
      <w:r>
        <w:rPr>
          <w:spacing w:val="-3"/>
        </w:rPr>
        <w:t xml:space="preserve">le </w:t>
      </w:r>
      <w:r>
        <w:rPr>
          <w:spacing w:val="-5"/>
        </w:rPr>
        <w:t xml:space="preserve">caractère exécutoire </w:t>
      </w:r>
      <w:r>
        <w:rPr>
          <w:spacing w:val="-3"/>
        </w:rPr>
        <w:t>des</w:t>
      </w:r>
      <w:r>
        <w:rPr>
          <w:spacing w:val="-6"/>
        </w:rPr>
        <w:t xml:space="preserve"> </w:t>
      </w:r>
      <w:r>
        <w:rPr>
          <w:spacing w:val="-5"/>
        </w:rPr>
        <w:t>autres.</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4" w:firstLine="0"/>
      </w:pPr>
      <w:r>
        <w:rPr>
          <w:b/>
          <w:spacing w:val="-5"/>
        </w:rPr>
        <w:t>Entente intégrale</w:t>
      </w:r>
      <w:r>
        <w:rPr>
          <w:spacing w:val="-5"/>
        </w:rPr>
        <w:t xml:space="preserve">. </w:t>
      </w:r>
      <w:r>
        <w:rPr>
          <w:spacing w:val="-3"/>
        </w:rPr>
        <w:t xml:space="preserve">La </w:t>
      </w:r>
      <w:r>
        <w:rPr>
          <w:spacing w:val="-4"/>
        </w:rPr>
        <w:t xml:space="preserve">présente </w:t>
      </w:r>
      <w:r>
        <w:rPr>
          <w:spacing w:val="-5"/>
        </w:rPr>
        <w:t xml:space="preserve">entente constitue  </w:t>
      </w:r>
      <w:r>
        <w:rPr>
          <w:spacing w:val="-3"/>
        </w:rPr>
        <w:t xml:space="preserve">la </w:t>
      </w:r>
      <w:r>
        <w:rPr>
          <w:spacing w:val="-5"/>
        </w:rPr>
        <w:t xml:space="preserve">totalité </w:t>
      </w:r>
      <w:r>
        <w:rPr>
          <w:spacing w:val="-3"/>
        </w:rPr>
        <w:t xml:space="preserve">de </w:t>
      </w:r>
      <w:r>
        <w:rPr>
          <w:spacing w:val="-5"/>
        </w:rPr>
        <w:t xml:space="preserve">l’entente </w:t>
      </w:r>
      <w:r>
        <w:rPr>
          <w:spacing w:val="-4"/>
        </w:rPr>
        <w:t xml:space="preserve">entre les </w:t>
      </w:r>
      <w:r>
        <w:rPr>
          <w:spacing w:val="-5"/>
        </w:rPr>
        <w:t xml:space="preserve">parties </w:t>
      </w:r>
      <w:r>
        <w:rPr>
          <w:spacing w:val="-3"/>
        </w:rPr>
        <w:t xml:space="preserve">et </w:t>
      </w:r>
      <w:r>
        <w:rPr>
          <w:spacing w:val="-5"/>
        </w:rPr>
        <w:t xml:space="preserve">remplace </w:t>
      </w:r>
      <w:r>
        <w:rPr>
          <w:spacing w:val="-3"/>
        </w:rPr>
        <w:t xml:space="preserve">et </w:t>
      </w:r>
      <w:r>
        <w:rPr>
          <w:spacing w:val="-5"/>
        </w:rPr>
        <w:t xml:space="preserve">annule </w:t>
      </w:r>
      <w:r>
        <w:rPr>
          <w:spacing w:val="-4"/>
        </w:rPr>
        <w:t xml:space="preserve">toute </w:t>
      </w:r>
      <w:r>
        <w:rPr>
          <w:spacing w:val="-5"/>
        </w:rPr>
        <w:t xml:space="preserve">entente, négociation </w:t>
      </w:r>
      <w:r>
        <w:rPr>
          <w:spacing w:val="-3"/>
        </w:rPr>
        <w:t xml:space="preserve">et </w:t>
      </w:r>
      <w:r>
        <w:rPr>
          <w:spacing w:val="-5"/>
        </w:rPr>
        <w:t xml:space="preserve">discussion antérieure entre </w:t>
      </w:r>
      <w:r>
        <w:rPr>
          <w:spacing w:val="-4"/>
        </w:rPr>
        <w:t xml:space="preserve">elles, que </w:t>
      </w:r>
      <w:r>
        <w:rPr>
          <w:spacing w:val="-3"/>
        </w:rPr>
        <w:t xml:space="preserve">ce </w:t>
      </w:r>
      <w:r>
        <w:rPr>
          <w:spacing w:val="-4"/>
        </w:rPr>
        <w:t xml:space="preserve">soit </w:t>
      </w:r>
      <w:r>
        <w:rPr>
          <w:spacing w:val="-5"/>
        </w:rPr>
        <w:t xml:space="preserve">verbalement </w:t>
      </w:r>
      <w:r>
        <w:t xml:space="preserve">ou </w:t>
      </w:r>
      <w:r>
        <w:rPr>
          <w:spacing w:val="-3"/>
        </w:rPr>
        <w:t>par</w:t>
      </w:r>
      <w:r>
        <w:rPr>
          <w:spacing w:val="-22"/>
        </w:rPr>
        <w:t xml:space="preserve"> </w:t>
      </w:r>
      <w:r>
        <w:rPr>
          <w:spacing w:val="-4"/>
        </w:rPr>
        <w:t>écrit.</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6" w:firstLine="0"/>
      </w:pPr>
      <w:r>
        <w:rPr>
          <w:b/>
        </w:rPr>
        <w:t xml:space="preserve">Renonciation en cas de violation. </w:t>
      </w:r>
      <w:r>
        <w:t>Aucune renonciation ni aucun manquement ou retard à faire valoir une clause de la présente entente ne constitue une renonciation à en faire valoir toute autre clause (semblable ou</w:t>
      </w:r>
      <w:r>
        <w:rPr>
          <w:spacing w:val="-3"/>
        </w:rPr>
        <w:t xml:space="preserve"> </w:t>
      </w:r>
      <w:r>
        <w:t>non).</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3" w:firstLine="0"/>
      </w:pPr>
      <w:r>
        <w:rPr>
          <w:b/>
        </w:rPr>
        <w:t>Force majeure</w:t>
      </w:r>
      <w:r>
        <w:t xml:space="preserve">. L’ACTS n’assume aucune </w:t>
      </w:r>
      <w:r>
        <w:rPr>
          <w:spacing w:val="-3"/>
        </w:rPr>
        <w:t xml:space="preserve">responsabilité </w:t>
      </w:r>
      <w:r>
        <w:t xml:space="preserve">en cas de </w:t>
      </w:r>
      <w:r>
        <w:rPr>
          <w:spacing w:val="-3"/>
        </w:rPr>
        <w:t xml:space="preserve">manquement </w:t>
      </w:r>
      <w:r>
        <w:t xml:space="preserve">à </w:t>
      </w:r>
      <w:r>
        <w:rPr>
          <w:spacing w:val="-3"/>
        </w:rPr>
        <w:t xml:space="preserve">s’acquitter  </w:t>
      </w:r>
      <w:r>
        <w:t xml:space="preserve">de ses </w:t>
      </w:r>
      <w:r>
        <w:rPr>
          <w:spacing w:val="-3"/>
        </w:rPr>
        <w:t xml:space="preserve">obligations </w:t>
      </w:r>
      <w:r>
        <w:t xml:space="preserve">en </w:t>
      </w:r>
      <w:r>
        <w:rPr>
          <w:spacing w:val="-3"/>
        </w:rPr>
        <w:t xml:space="preserve">raison </w:t>
      </w:r>
      <w:r>
        <w:t xml:space="preserve">de </w:t>
      </w:r>
      <w:r>
        <w:rPr>
          <w:spacing w:val="-3"/>
        </w:rPr>
        <w:t xml:space="preserve">circonstances indépendantes </w:t>
      </w:r>
      <w:r>
        <w:t xml:space="preserve">de sa </w:t>
      </w:r>
      <w:r>
        <w:rPr>
          <w:spacing w:val="-3"/>
        </w:rPr>
        <w:t xml:space="preserve">volonté, </w:t>
      </w:r>
      <w:r>
        <w:t xml:space="preserve">y </w:t>
      </w:r>
      <w:r>
        <w:rPr>
          <w:spacing w:val="-3"/>
        </w:rPr>
        <w:t xml:space="preserve">compris d’un arrêt </w:t>
      </w:r>
      <w:r>
        <w:t xml:space="preserve">ou de </w:t>
      </w:r>
      <w:r>
        <w:rPr>
          <w:spacing w:val="-3"/>
        </w:rPr>
        <w:t xml:space="preserve">conflits </w:t>
      </w:r>
      <w:r>
        <w:rPr>
          <w:spacing w:val="-4"/>
        </w:rPr>
        <w:t xml:space="preserve">de </w:t>
      </w:r>
      <w:r>
        <w:rPr>
          <w:spacing w:val="-3"/>
        </w:rPr>
        <w:t xml:space="preserve">travail, </w:t>
      </w:r>
      <w:r>
        <w:t xml:space="preserve">de </w:t>
      </w:r>
      <w:r>
        <w:rPr>
          <w:spacing w:val="-3"/>
        </w:rPr>
        <w:t xml:space="preserve">grèves, </w:t>
      </w:r>
      <w:r>
        <w:t xml:space="preserve">de </w:t>
      </w:r>
      <w:r>
        <w:rPr>
          <w:spacing w:val="-3"/>
        </w:rPr>
        <w:t xml:space="preserve">catastrophes naturelles </w:t>
      </w:r>
      <w:r>
        <w:t xml:space="preserve">ou de tout </w:t>
      </w:r>
      <w:r>
        <w:rPr>
          <w:spacing w:val="-3"/>
        </w:rPr>
        <w:t xml:space="preserve">autre événement qu’elle </w:t>
      </w:r>
      <w:r>
        <w:t xml:space="preserve">ne  </w:t>
      </w:r>
      <w:r>
        <w:rPr>
          <w:spacing w:val="-3"/>
        </w:rPr>
        <w:t xml:space="preserve">peut  </w:t>
      </w:r>
      <w:r>
        <w:rPr>
          <w:spacing w:val="-4"/>
        </w:rPr>
        <w:t xml:space="preserve">raisonnablement </w:t>
      </w:r>
      <w:r>
        <w:rPr>
          <w:spacing w:val="-3"/>
        </w:rPr>
        <w:t xml:space="preserve">prévoir </w:t>
      </w:r>
      <w:r>
        <w:t xml:space="preserve">et </w:t>
      </w:r>
      <w:r>
        <w:rPr>
          <w:spacing w:val="-3"/>
        </w:rPr>
        <w:t xml:space="preserve">contre lequel </w:t>
      </w:r>
      <w:r>
        <w:t xml:space="preserve">elle ne </w:t>
      </w:r>
      <w:r>
        <w:rPr>
          <w:spacing w:val="-3"/>
        </w:rPr>
        <w:t xml:space="preserve">peut </w:t>
      </w:r>
      <w:r>
        <w:t>se</w:t>
      </w:r>
      <w:r>
        <w:rPr>
          <w:spacing w:val="-8"/>
        </w:rPr>
        <w:t xml:space="preserve"> </w:t>
      </w:r>
      <w:r>
        <w:rPr>
          <w:spacing w:val="-3"/>
        </w:rPr>
        <w:t>protéger.</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5" w:firstLine="0"/>
      </w:pPr>
      <w:r>
        <w:rPr>
          <w:b/>
        </w:rPr>
        <w:t>Avis</w:t>
      </w:r>
      <w:r>
        <w:t xml:space="preserve">. Les avis, consentements ou autres communications de la sorte dont il est question dans les modalités de la présente entente doivent être mis par écrit, en anglais, et remis en main propre ou envoyés par courriel, courrier recommandé, poste certifiée ou messager après avoir été adressés correctement à leur destinataire, selon l’adresse qui figure dans la demande. Ils sont réputés prendre effet dès leur réception, à savoir au plus tard : au moment de la réception en main propre, dans le cas d’une remise en main propre; le jour même de la transmission, dans celui d’un envoi </w:t>
      </w:r>
      <w:r>
        <w:rPr>
          <w:spacing w:val="-2"/>
        </w:rPr>
        <w:t xml:space="preserve">par </w:t>
      </w:r>
      <w:r>
        <w:t xml:space="preserve">courriel où la transmission s’effectue pendant  les heures d’ouverture normales du destinataire, sinon, le jour ouvrable suivant; cinq (5) jours ouvrables après   </w:t>
      </w:r>
      <w:r>
        <w:rPr>
          <w:spacing w:val="25"/>
        </w:rPr>
        <w:t xml:space="preserve"> </w:t>
      </w:r>
      <w:r>
        <w:t>la</w:t>
      </w:r>
    </w:p>
    <w:p w:rsidR="00915F91" w:rsidRDefault="00915F91">
      <w:pPr>
        <w:jc w:val="both"/>
        <w:sectPr w:rsidR="00915F91">
          <w:pgSz w:w="12240" w:h="15840"/>
          <w:pgMar w:top="1060" w:right="600" w:bottom="1180" w:left="600" w:header="0" w:footer="928" w:gutter="0"/>
          <w:cols w:num="2" w:space="720" w:equalWidth="0">
            <w:col w:w="5165" w:space="595"/>
            <w:col w:w="5280"/>
          </w:cols>
        </w:sectPr>
      </w:pPr>
    </w:p>
    <w:p w:rsidR="00915F91" w:rsidRDefault="00352789">
      <w:pPr>
        <w:pStyle w:val="BodyText"/>
        <w:spacing w:before="33"/>
        <w:ind w:left="120" w:right="5875"/>
        <w:jc w:val="both"/>
      </w:pPr>
      <w:r>
        <w:lastRenderedPageBreak/>
        <w:t>date de la mise à la poste, dans le cas d’un envoi par courrier recommandé ou poste certifiée; et le jour ouvrable suivant l’acheminement, dans celui d’un envoi par messager.</w:t>
      </w:r>
    </w:p>
    <w:p w:rsidR="00915F91" w:rsidRDefault="00915F91">
      <w:pPr>
        <w:pStyle w:val="BodyText"/>
        <w:spacing w:before="7"/>
        <w:rPr>
          <w:sz w:val="19"/>
        </w:rPr>
      </w:pPr>
    </w:p>
    <w:p w:rsidR="00915F91" w:rsidRDefault="00352789">
      <w:pPr>
        <w:pStyle w:val="ListParagraph"/>
        <w:numPr>
          <w:ilvl w:val="0"/>
          <w:numId w:val="3"/>
        </w:numPr>
        <w:tabs>
          <w:tab w:val="left" w:pos="841"/>
        </w:tabs>
        <w:ind w:left="119" w:right="5875" w:firstLine="1"/>
      </w:pPr>
      <w:r>
        <w:rPr>
          <w:b/>
        </w:rPr>
        <w:t>Interprétation</w:t>
      </w:r>
      <w:r>
        <w:t xml:space="preserve">. Dans la présente entente, le terme « </w:t>
      </w:r>
      <w:r>
        <w:rPr>
          <w:b/>
        </w:rPr>
        <w:t xml:space="preserve">y compris </w:t>
      </w:r>
      <w:r>
        <w:t>» signifie « y compris, sans toutefois s’y limiter</w:t>
      </w:r>
      <w:r>
        <w:rPr>
          <w:spacing w:val="-3"/>
        </w:rPr>
        <w:t xml:space="preserve"> </w:t>
      </w:r>
      <w:r>
        <w:t>».</w:t>
      </w:r>
    </w:p>
    <w:p w:rsidR="00915F91" w:rsidRDefault="00915F91">
      <w:pPr>
        <w:pStyle w:val="BodyText"/>
        <w:spacing w:before="7"/>
        <w:rPr>
          <w:sz w:val="19"/>
        </w:rPr>
      </w:pPr>
    </w:p>
    <w:p w:rsidR="00915F91" w:rsidRDefault="00352789">
      <w:pPr>
        <w:pStyle w:val="ListParagraph"/>
        <w:numPr>
          <w:ilvl w:val="0"/>
          <w:numId w:val="3"/>
        </w:numPr>
        <w:tabs>
          <w:tab w:val="left" w:pos="840"/>
        </w:tabs>
        <w:ind w:left="119" w:right="5876" w:firstLine="0"/>
      </w:pPr>
      <w:r>
        <w:rPr>
          <w:b/>
        </w:rPr>
        <w:t>Langue de l’entente</w:t>
      </w:r>
      <w:r>
        <w:t>. La présente entente est rédigée en anglais à la demande des parties; this Agreement is drawn in English at the request of all parties</w:t>
      </w:r>
      <w:r>
        <w:rPr>
          <w:spacing w:val="-5"/>
        </w:rPr>
        <w:t xml:space="preserve"> </w:t>
      </w:r>
      <w:r>
        <w:t>hereto.</w:t>
      </w: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spacing w:before="6"/>
        <w:rPr>
          <w:sz w:val="27"/>
        </w:rPr>
      </w:pPr>
    </w:p>
    <w:p w:rsidR="00915F91" w:rsidRDefault="00352789">
      <w:pPr>
        <w:spacing w:before="96"/>
        <w:ind w:right="117"/>
        <w:jc w:val="right"/>
        <w:rPr>
          <w:rFonts w:ascii="Arial" w:hAnsi="Arial"/>
          <w:sz w:val="16"/>
        </w:rPr>
      </w:pPr>
      <w:r>
        <w:rPr>
          <w:rFonts w:ascii="Arial" w:hAnsi="Arial"/>
          <w:sz w:val="16"/>
        </w:rPr>
        <w:t>Dernière mise à jour : Le 8 juillet 2014</w:t>
      </w:r>
    </w:p>
    <w:sectPr w:rsidR="00915F91">
      <w:pgSz w:w="12240" w:h="15840"/>
      <w:pgMar w:top="1060" w:right="600" w:bottom="1200" w:left="60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07" w:rsidRDefault="00352789">
      <w:r>
        <w:separator/>
      </w:r>
    </w:p>
  </w:endnote>
  <w:endnote w:type="continuationSeparator" w:id="0">
    <w:p w:rsidR="00FB6707" w:rsidRDefault="0035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91" w:rsidRDefault="00E809B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2.7pt;margin-top:730.9pt;width:239.2pt;height:24.95pt;z-index:-251658752;mso-position-horizontal-relative:page;mso-position-vertical-relative:page" filled="f" stroked="f">
          <v:textbox inset="0,0,0,0">
            <w:txbxContent>
              <w:p w:rsidR="00915F91" w:rsidRDefault="00352789">
                <w:pPr>
                  <w:spacing w:before="18" w:line="231" w:lineRule="exact"/>
                  <w:ind w:left="20"/>
                  <w:rPr>
                    <w:rFonts w:ascii="Times New Roman"/>
                    <w:sz w:val="20"/>
                  </w:rPr>
                </w:pPr>
                <w:r>
                  <w:rPr>
                    <w:rFonts w:ascii="Arial"/>
                    <w:b/>
                    <w:sz w:val="20"/>
                  </w:rPr>
                  <w:t xml:space="preserve">------------------------------------------------------------------ </w:t>
                </w:r>
                <w:r>
                  <w:fldChar w:fldCharType="begin"/>
                </w:r>
                <w:r>
                  <w:rPr>
                    <w:rFonts w:ascii="Times New Roman"/>
                    <w:sz w:val="20"/>
                  </w:rPr>
                  <w:instrText xml:space="preserve"> PAGE </w:instrText>
                </w:r>
                <w:r>
                  <w:fldChar w:fldCharType="separate"/>
                </w:r>
                <w:r w:rsidR="00E809BA">
                  <w:rPr>
                    <w:rFonts w:ascii="Times New Roman"/>
                    <w:noProof/>
                    <w:sz w:val="20"/>
                  </w:rPr>
                  <w:t>4</w:t>
                </w:r>
                <w:r>
                  <w:fldChar w:fldCharType="end"/>
                </w:r>
              </w:p>
              <w:p w:rsidR="00915F91" w:rsidRDefault="00352789">
                <w:pPr>
                  <w:ind w:left="39"/>
                  <w:rPr>
                    <w:rFonts w:ascii="Arial" w:hAnsi="Arial"/>
                    <w:b/>
                    <w:sz w:val="20"/>
                  </w:rPr>
                </w:pPr>
                <w:r>
                  <w:rPr>
                    <w:rFonts w:ascii="Arial" w:hAnsi="Arial"/>
                    <w:b/>
                    <w:sz w:val="20"/>
                  </w:rPr>
                  <w:t>DEMANDE DE NUMÉRO ABRÉGÉ COMMUN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07" w:rsidRDefault="00352789">
      <w:r>
        <w:separator/>
      </w:r>
    </w:p>
  </w:footnote>
  <w:footnote w:type="continuationSeparator" w:id="0">
    <w:p w:rsidR="00FB6707" w:rsidRDefault="0035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B83"/>
    <w:multiLevelType w:val="hybridMultilevel"/>
    <w:tmpl w:val="8F16ACCA"/>
    <w:lvl w:ilvl="0" w:tplc="32D4578A">
      <w:start w:val="8"/>
      <w:numFmt w:val="lowerLetter"/>
      <w:lvlText w:val="(%1)"/>
      <w:lvlJc w:val="left"/>
      <w:pPr>
        <w:ind w:left="118" w:hanging="274"/>
      </w:pPr>
      <w:rPr>
        <w:rFonts w:ascii="Calibri" w:eastAsia="Calibri" w:hAnsi="Calibri" w:cs="Calibri" w:hint="default"/>
        <w:spacing w:val="-9"/>
        <w:w w:val="100"/>
        <w:sz w:val="22"/>
        <w:szCs w:val="22"/>
      </w:rPr>
    </w:lvl>
    <w:lvl w:ilvl="1" w:tplc="A13AB2C0">
      <w:numFmt w:val="bullet"/>
      <w:lvlText w:val="•"/>
      <w:lvlJc w:val="left"/>
      <w:pPr>
        <w:ind w:left="624" w:hanging="274"/>
      </w:pPr>
      <w:rPr>
        <w:rFonts w:hint="default"/>
      </w:rPr>
    </w:lvl>
    <w:lvl w:ilvl="2" w:tplc="125E051C">
      <w:numFmt w:val="bullet"/>
      <w:lvlText w:val="•"/>
      <w:lvlJc w:val="left"/>
      <w:pPr>
        <w:ind w:left="1129" w:hanging="274"/>
      </w:pPr>
      <w:rPr>
        <w:rFonts w:hint="default"/>
      </w:rPr>
    </w:lvl>
    <w:lvl w:ilvl="3" w:tplc="67F82E58">
      <w:numFmt w:val="bullet"/>
      <w:lvlText w:val="•"/>
      <w:lvlJc w:val="left"/>
      <w:pPr>
        <w:ind w:left="1633" w:hanging="274"/>
      </w:pPr>
      <w:rPr>
        <w:rFonts w:hint="default"/>
      </w:rPr>
    </w:lvl>
    <w:lvl w:ilvl="4" w:tplc="678287A8">
      <w:numFmt w:val="bullet"/>
      <w:lvlText w:val="•"/>
      <w:lvlJc w:val="left"/>
      <w:pPr>
        <w:ind w:left="2138" w:hanging="274"/>
      </w:pPr>
      <w:rPr>
        <w:rFonts w:hint="default"/>
      </w:rPr>
    </w:lvl>
    <w:lvl w:ilvl="5" w:tplc="CD12DE90">
      <w:numFmt w:val="bullet"/>
      <w:lvlText w:val="•"/>
      <w:lvlJc w:val="left"/>
      <w:pPr>
        <w:ind w:left="2642" w:hanging="274"/>
      </w:pPr>
      <w:rPr>
        <w:rFonts w:hint="default"/>
      </w:rPr>
    </w:lvl>
    <w:lvl w:ilvl="6" w:tplc="E410BA6A">
      <w:numFmt w:val="bullet"/>
      <w:lvlText w:val="•"/>
      <w:lvlJc w:val="left"/>
      <w:pPr>
        <w:ind w:left="3147" w:hanging="274"/>
      </w:pPr>
      <w:rPr>
        <w:rFonts w:hint="default"/>
      </w:rPr>
    </w:lvl>
    <w:lvl w:ilvl="7" w:tplc="E654C830">
      <w:numFmt w:val="bullet"/>
      <w:lvlText w:val="•"/>
      <w:lvlJc w:val="left"/>
      <w:pPr>
        <w:ind w:left="3651" w:hanging="274"/>
      </w:pPr>
      <w:rPr>
        <w:rFonts w:hint="default"/>
      </w:rPr>
    </w:lvl>
    <w:lvl w:ilvl="8" w:tplc="7A28AD60">
      <w:numFmt w:val="bullet"/>
      <w:lvlText w:val="•"/>
      <w:lvlJc w:val="left"/>
      <w:pPr>
        <w:ind w:left="4156" w:hanging="274"/>
      </w:pPr>
      <w:rPr>
        <w:rFonts w:hint="default"/>
      </w:rPr>
    </w:lvl>
  </w:abstractNum>
  <w:abstractNum w:abstractNumId="1" w15:restartNumberingAfterBreak="0">
    <w:nsid w:val="0E336EA7"/>
    <w:multiLevelType w:val="hybridMultilevel"/>
    <w:tmpl w:val="2D28BF54"/>
    <w:lvl w:ilvl="0" w:tplc="F906E678">
      <w:start w:val="1"/>
      <w:numFmt w:val="bullet"/>
      <w:lvlText w:val="☐"/>
      <w:lvlJc w:val="left"/>
      <w:pPr>
        <w:ind w:left="720" w:hanging="360"/>
      </w:pPr>
      <w:rPr>
        <w:rFonts w:ascii="MS Gothic" w:eastAsia="MS Gothic" w:hAnsi="MS Gothic" w:cs="Calibr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821A7"/>
    <w:multiLevelType w:val="hybridMultilevel"/>
    <w:tmpl w:val="528AFC20"/>
    <w:lvl w:ilvl="0" w:tplc="231C554A">
      <w:numFmt w:val="bullet"/>
      <w:lvlText w:val="-"/>
      <w:lvlJc w:val="left"/>
      <w:pPr>
        <w:ind w:left="73" w:hanging="99"/>
      </w:pPr>
      <w:rPr>
        <w:rFonts w:ascii="Arial" w:eastAsia="Arial" w:hAnsi="Arial" w:cs="Arial" w:hint="default"/>
        <w:w w:val="100"/>
        <w:sz w:val="16"/>
        <w:szCs w:val="16"/>
      </w:rPr>
    </w:lvl>
    <w:lvl w:ilvl="1" w:tplc="4C06EA8E">
      <w:numFmt w:val="bullet"/>
      <w:lvlText w:val="•"/>
      <w:lvlJc w:val="left"/>
      <w:pPr>
        <w:ind w:left="1115" w:hanging="99"/>
      </w:pPr>
      <w:rPr>
        <w:rFonts w:hint="default"/>
      </w:rPr>
    </w:lvl>
    <w:lvl w:ilvl="2" w:tplc="11D20540">
      <w:numFmt w:val="bullet"/>
      <w:lvlText w:val="•"/>
      <w:lvlJc w:val="left"/>
      <w:pPr>
        <w:ind w:left="2151" w:hanging="99"/>
      </w:pPr>
      <w:rPr>
        <w:rFonts w:hint="default"/>
      </w:rPr>
    </w:lvl>
    <w:lvl w:ilvl="3" w:tplc="C8E0D128">
      <w:numFmt w:val="bullet"/>
      <w:lvlText w:val="•"/>
      <w:lvlJc w:val="left"/>
      <w:pPr>
        <w:ind w:left="3187" w:hanging="99"/>
      </w:pPr>
      <w:rPr>
        <w:rFonts w:hint="default"/>
      </w:rPr>
    </w:lvl>
    <w:lvl w:ilvl="4" w:tplc="6A5A90A6">
      <w:numFmt w:val="bullet"/>
      <w:lvlText w:val="•"/>
      <w:lvlJc w:val="left"/>
      <w:pPr>
        <w:ind w:left="4223" w:hanging="99"/>
      </w:pPr>
      <w:rPr>
        <w:rFonts w:hint="default"/>
      </w:rPr>
    </w:lvl>
    <w:lvl w:ilvl="5" w:tplc="D81A1260">
      <w:numFmt w:val="bullet"/>
      <w:lvlText w:val="•"/>
      <w:lvlJc w:val="left"/>
      <w:pPr>
        <w:ind w:left="5258" w:hanging="99"/>
      </w:pPr>
      <w:rPr>
        <w:rFonts w:hint="default"/>
      </w:rPr>
    </w:lvl>
    <w:lvl w:ilvl="6" w:tplc="5100D48A">
      <w:numFmt w:val="bullet"/>
      <w:lvlText w:val="•"/>
      <w:lvlJc w:val="left"/>
      <w:pPr>
        <w:ind w:left="6294" w:hanging="99"/>
      </w:pPr>
      <w:rPr>
        <w:rFonts w:hint="default"/>
      </w:rPr>
    </w:lvl>
    <w:lvl w:ilvl="7" w:tplc="67C0C858">
      <w:numFmt w:val="bullet"/>
      <w:lvlText w:val="•"/>
      <w:lvlJc w:val="left"/>
      <w:pPr>
        <w:ind w:left="7330" w:hanging="99"/>
      </w:pPr>
      <w:rPr>
        <w:rFonts w:hint="default"/>
      </w:rPr>
    </w:lvl>
    <w:lvl w:ilvl="8" w:tplc="7F28910A">
      <w:numFmt w:val="bullet"/>
      <w:lvlText w:val="•"/>
      <w:lvlJc w:val="left"/>
      <w:pPr>
        <w:ind w:left="8366" w:hanging="99"/>
      </w:pPr>
      <w:rPr>
        <w:rFonts w:hint="default"/>
      </w:rPr>
    </w:lvl>
  </w:abstractNum>
  <w:abstractNum w:abstractNumId="3" w15:restartNumberingAfterBreak="0">
    <w:nsid w:val="244348BE"/>
    <w:multiLevelType w:val="multilevel"/>
    <w:tmpl w:val="7BA03908"/>
    <w:lvl w:ilvl="0">
      <w:start w:val="4"/>
      <w:numFmt w:val="decimal"/>
      <w:lvlText w:val="%1"/>
      <w:lvlJc w:val="left"/>
      <w:pPr>
        <w:ind w:left="489" w:hanging="268"/>
      </w:pPr>
      <w:rPr>
        <w:rFonts w:hint="default"/>
      </w:rPr>
    </w:lvl>
    <w:lvl w:ilvl="1">
      <w:start w:val="1"/>
      <w:numFmt w:val="decimal"/>
      <w:lvlText w:val="%1.%2"/>
      <w:lvlJc w:val="left"/>
      <w:pPr>
        <w:ind w:left="489" w:hanging="268"/>
      </w:pPr>
      <w:rPr>
        <w:rFonts w:ascii="Arial" w:eastAsia="Arial" w:hAnsi="Arial" w:cs="Arial" w:hint="default"/>
        <w:b/>
        <w:bCs/>
        <w:spacing w:val="-1"/>
        <w:w w:val="100"/>
        <w:sz w:val="16"/>
        <w:szCs w:val="16"/>
      </w:rPr>
    </w:lvl>
    <w:lvl w:ilvl="2">
      <w:numFmt w:val="bullet"/>
      <w:lvlText w:val="•"/>
      <w:lvlJc w:val="left"/>
      <w:pPr>
        <w:ind w:left="2536" w:hanging="268"/>
      </w:pPr>
      <w:rPr>
        <w:rFonts w:hint="default"/>
      </w:rPr>
    </w:lvl>
    <w:lvl w:ilvl="3">
      <w:numFmt w:val="bullet"/>
      <w:lvlText w:val="•"/>
      <w:lvlJc w:val="left"/>
      <w:pPr>
        <w:ind w:left="3564" w:hanging="268"/>
      </w:pPr>
      <w:rPr>
        <w:rFonts w:hint="default"/>
      </w:rPr>
    </w:lvl>
    <w:lvl w:ilvl="4">
      <w:numFmt w:val="bullet"/>
      <w:lvlText w:val="•"/>
      <w:lvlJc w:val="left"/>
      <w:pPr>
        <w:ind w:left="4592" w:hanging="268"/>
      </w:pPr>
      <w:rPr>
        <w:rFonts w:hint="default"/>
      </w:rPr>
    </w:lvl>
    <w:lvl w:ilvl="5">
      <w:numFmt w:val="bullet"/>
      <w:lvlText w:val="•"/>
      <w:lvlJc w:val="left"/>
      <w:pPr>
        <w:ind w:left="5620" w:hanging="268"/>
      </w:pPr>
      <w:rPr>
        <w:rFonts w:hint="default"/>
      </w:rPr>
    </w:lvl>
    <w:lvl w:ilvl="6">
      <w:numFmt w:val="bullet"/>
      <w:lvlText w:val="•"/>
      <w:lvlJc w:val="left"/>
      <w:pPr>
        <w:ind w:left="6648" w:hanging="268"/>
      </w:pPr>
      <w:rPr>
        <w:rFonts w:hint="default"/>
      </w:rPr>
    </w:lvl>
    <w:lvl w:ilvl="7">
      <w:numFmt w:val="bullet"/>
      <w:lvlText w:val="•"/>
      <w:lvlJc w:val="left"/>
      <w:pPr>
        <w:ind w:left="7676" w:hanging="268"/>
      </w:pPr>
      <w:rPr>
        <w:rFonts w:hint="default"/>
      </w:rPr>
    </w:lvl>
    <w:lvl w:ilvl="8">
      <w:numFmt w:val="bullet"/>
      <w:lvlText w:val="•"/>
      <w:lvlJc w:val="left"/>
      <w:pPr>
        <w:ind w:left="8704" w:hanging="268"/>
      </w:pPr>
      <w:rPr>
        <w:rFonts w:hint="default"/>
      </w:rPr>
    </w:lvl>
  </w:abstractNum>
  <w:abstractNum w:abstractNumId="4" w15:restartNumberingAfterBreak="0">
    <w:nsid w:val="51625174"/>
    <w:multiLevelType w:val="hybridMultilevel"/>
    <w:tmpl w:val="21C02C82"/>
    <w:lvl w:ilvl="0" w:tplc="D7125B4E">
      <w:numFmt w:val="bullet"/>
      <w:lvlText w:val="-"/>
      <w:lvlJc w:val="left"/>
      <w:pPr>
        <w:ind w:left="157" w:hanging="96"/>
      </w:pPr>
      <w:rPr>
        <w:rFonts w:ascii="Arial" w:eastAsia="Arial" w:hAnsi="Arial" w:cs="Arial" w:hint="default"/>
        <w:w w:val="100"/>
        <w:sz w:val="16"/>
        <w:szCs w:val="16"/>
      </w:rPr>
    </w:lvl>
    <w:lvl w:ilvl="1" w:tplc="43E64DE4">
      <w:start w:val="1"/>
      <w:numFmt w:val="decimal"/>
      <w:lvlText w:val="%2."/>
      <w:lvlJc w:val="left"/>
      <w:pPr>
        <w:ind w:left="781" w:hanging="359"/>
      </w:pPr>
      <w:rPr>
        <w:rFonts w:ascii="Arial" w:eastAsia="Arial" w:hAnsi="Arial" w:cs="Arial" w:hint="default"/>
        <w:spacing w:val="-1"/>
        <w:w w:val="100"/>
        <w:sz w:val="16"/>
        <w:szCs w:val="16"/>
      </w:rPr>
    </w:lvl>
    <w:lvl w:ilvl="2" w:tplc="96DE6324">
      <w:numFmt w:val="bullet"/>
      <w:lvlText w:val="•"/>
      <w:lvlJc w:val="left"/>
      <w:pPr>
        <w:ind w:left="1826" w:hanging="359"/>
      </w:pPr>
      <w:rPr>
        <w:rFonts w:hint="default"/>
      </w:rPr>
    </w:lvl>
    <w:lvl w:ilvl="3" w:tplc="EEB2BCAC">
      <w:numFmt w:val="bullet"/>
      <w:lvlText w:val="•"/>
      <w:lvlJc w:val="left"/>
      <w:pPr>
        <w:ind w:left="2872" w:hanging="359"/>
      </w:pPr>
      <w:rPr>
        <w:rFonts w:hint="default"/>
      </w:rPr>
    </w:lvl>
    <w:lvl w:ilvl="4" w:tplc="C58ABA3A">
      <w:numFmt w:val="bullet"/>
      <w:lvlText w:val="•"/>
      <w:lvlJc w:val="left"/>
      <w:pPr>
        <w:ind w:left="3919" w:hanging="359"/>
      </w:pPr>
      <w:rPr>
        <w:rFonts w:hint="default"/>
      </w:rPr>
    </w:lvl>
    <w:lvl w:ilvl="5" w:tplc="EB9A1460">
      <w:numFmt w:val="bullet"/>
      <w:lvlText w:val="•"/>
      <w:lvlJc w:val="left"/>
      <w:pPr>
        <w:ind w:left="4965" w:hanging="359"/>
      </w:pPr>
      <w:rPr>
        <w:rFonts w:hint="default"/>
      </w:rPr>
    </w:lvl>
    <w:lvl w:ilvl="6" w:tplc="F39A17B2">
      <w:numFmt w:val="bullet"/>
      <w:lvlText w:val="•"/>
      <w:lvlJc w:val="left"/>
      <w:pPr>
        <w:ind w:left="6012" w:hanging="359"/>
      </w:pPr>
      <w:rPr>
        <w:rFonts w:hint="default"/>
      </w:rPr>
    </w:lvl>
    <w:lvl w:ilvl="7" w:tplc="6BE6E682">
      <w:numFmt w:val="bullet"/>
      <w:lvlText w:val="•"/>
      <w:lvlJc w:val="left"/>
      <w:pPr>
        <w:ind w:left="7058" w:hanging="359"/>
      </w:pPr>
      <w:rPr>
        <w:rFonts w:hint="default"/>
      </w:rPr>
    </w:lvl>
    <w:lvl w:ilvl="8" w:tplc="B93EF4C4">
      <w:numFmt w:val="bullet"/>
      <w:lvlText w:val="•"/>
      <w:lvlJc w:val="left"/>
      <w:pPr>
        <w:ind w:left="8104" w:hanging="359"/>
      </w:pPr>
      <w:rPr>
        <w:rFonts w:hint="default"/>
      </w:rPr>
    </w:lvl>
  </w:abstractNum>
  <w:abstractNum w:abstractNumId="5" w15:restartNumberingAfterBreak="0">
    <w:nsid w:val="593A542B"/>
    <w:multiLevelType w:val="multilevel"/>
    <w:tmpl w:val="4DEA9D9E"/>
    <w:lvl w:ilvl="0">
      <w:start w:val="1"/>
      <w:numFmt w:val="decimal"/>
      <w:lvlText w:val="%1"/>
      <w:lvlJc w:val="left"/>
      <w:pPr>
        <w:ind w:left="499" w:hanging="277"/>
      </w:pPr>
      <w:rPr>
        <w:rFonts w:hint="default"/>
      </w:rPr>
    </w:lvl>
    <w:lvl w:ilvl="1">
      <w:start w:val="1"/>
      <w:numFmt w:val="decimal"/>
      <w:lvlText w:val="%1.%2"/>
      <w:lvlJc w:val="left"/>
      <w:pPr>
        <w:ind w:left="499" w:hanging="277"/>
      </w:pPr>
      <w:rPr>
        <w:rFonts w:ascii="Arial" w:eastAsia="Arial" w:hAnsi="Arial" w:cs="Arial" w:hint="default"/>
        <w:b/>
        <w:bCs/>
        <w:spacing w:val="-1"/>
        <w:w w:val="100"/>
        <w:sz w:val="16"/>
        <w:szCs w:val="16"/>
      </w:rPr>
    </w:lvl>
    <w:lvl w:ilvl="2">
      <w:numFmt w:val="bullet"/>
      <w:lvlText w:val="•"/>
      <w:lvlJc w:val="left"/>
      <w:pPr>
        <w:ind w:left="2540" w:hanging="277"/>
      </w:pPr>
      <w:rPr>
        <w:rFonts w:hint="default"/>
      </w:rPr>
    </w:lvl>
    <w:lvl w:ilvl="3">
      <w:numFmt w:val="bullet"/>
      <w:lvlText w:val="•"/>
      <w:lvlJc w:val="left"/>
      <w:pPr>
        <w:ind w:left="3560" w:hanging="277"/>
      </w:pPr>
      <w:rPr>
        <w:rFonts w:hint="default"/>
      </w:rPr>
    </w:lvl>
    <w:lvl w:ilvl="4">
      <w:numFmt w:val="bullet"/>
      <w:lvlText w:val="•"/>
      <w:lvlJc w:val="left"/>
      <w:pPr>
        <w:ind w:left="4580" w:hanging="277"/>
      </w:pPr>
      <w:rPr>
        <w:rFonts w:hint="default"/>
      </w:rPr>
    </w:lvl>
    <w:lvl w:ilvl="5">
      <w:numFmt w:val="bullet"/>
      <w:lvlText w:val="•"/>
      <w:lvlJc w:val="left"/>
      <w:pPr>
        <w:ind w:left="5600" w:hanging="277"/>
      </w:pPr>
      <w:rPr>
        <w:rFonts w:hint="default"/>
      </w:rPr>
    </w:lvl>
    <w:lvl w:ilvl="6">
      <w:numFmt w:val="bullet"/>
      <w:lvlText w:val="•"/>
      <w:lvlJc w:val="left"/>
      <w:pPr>
        <w:ind w:left="6620" w:hanging="277"/>
      </w:pPr>
      <w:rPr>
        <w:rFonts w:hint="default"/>
      </w:rPr>
    </w:lvl>
    <w:lvl w:ilvl="7">
      <w:numFmt w:val="bullet"/>
      <w:lvlText w:val="•"/>
      <w:lvlJc w:val="left"/>
      <w:pPr>
        <w:ind w:left="7640" w:hanging="277"/>
      </w:pPr>
      <w:rPr>
        <w:rFonts w:hint="default"/>
      </w:rPr>
    </w:lvl>
    <w:lvl w:ilvl="8">
      <w:numFmt w:val="bullet"/>
      <w:lvlText w:val="•"/>
      <w:lvlJc w:val="left"/>
      <w:pPr>
        <w:ind w:left="8660" w:hanging="277"/>
      </w:pPr>
      <w:rPr>
        <w:rFonts w:hint="default"/>
      </w:rPr>
    </w:lvl>
  </w:abstractNum>
  <w:abstractNum w:abstractNumId="6" w15:restartNumberingAfterBreak="0">
    <w:nsid w:val="61263B38"/>
    <w:multiLevelType w:val="multilevel"/>
    <w:tmpl w:val="529C90F0"/>
    <w:lvl w:ilvl="0">
      <w:start w:val="3"/>
      <w:numFmt w:val="decimal"/>
      <w:lvlText w:val="%1"/>
      <w:lvlJc w:val="left"/>
      <w:pPr>
        <w:ind w:left="509" w:hanging="268"/>
      </w:pPr>
      <w:rPr>
        <w:rFonts w:hint="default"/>
      </w:rPr>
    </w:lvl>
    <w:lvl w:ilvl="1">
      <w:start w:val="3"/>
      <w:numFmt w:val="decimal"/>
      <w:lvlText w:val="%1.%2"/>
      <w:lvlJc w:val="left"/>
      <w:pPr>
        <w:ind w:left="509" w:hanging="268"/>
      </w:pPr>
      <w:rPr>
        <w:rFonts w:ascii="Arial" w:eastAsia="Arial" w:hAnsi="Arial" w:cs="Arial" w:hint="default"/>
        <w:b/>
        <w:bCs/>
        <w:spacing w:val="-1"/>
        <w:w w:val="100"/>
        <w:sz w:val="16"/>
        <w:szCs w:val="16"/>
      </w:rPr>
    </w:lvl>
    <w:lvl w:ilvl="2">
      <w:numFmt w:val="bullet"/>
      <w:lvlText w:val="•"/>
      <w:lvlJc w:val="left"/>
      <w:pPr>
        <w:ind w:left="2544" w:hanging="268"/>
      </w:pPr>
      <w:rPr>
        <w:rFonts w:hint="default"/>
      </w:rPr>
    </w:lvl>
    <w:lvl w:ilvl="3">
      <w:numFmt w:val="bullet"/>
      <w:lvlText w:val="•"/>
      <w:lvlJc w:val="left"/>
      <w:pPr>
        <w:ind w:left="3566" w:hanging="268"/>
      </w:pPr>
      <w:rPr>
        <w:rFonts w:hint="default"/>
      </w:rPr>
    </w:lvl>
    <w:lvl w:ilvl="4">
      <w:numFmt w:val="bullet"/>
      <w:lvlText w:val="•"/>
      <w:lvlJc w:val="left"/>
      <w:pPr>
        <w:ind w:left="4588" w:hanging="268"/>
      </w:pPr>
      <w:rPr>
        <w:rFonts w:hint="default"/>
      </w:rPr>
    </w:lvl>
    <w:lvl w:ilvl="5">
      <w:numFmt w:val="bullet"/>
      <w:lvlText w:val="•"/>
      <w:lvlJc w:val="left"/>
      <w:pPr>
        <w:ind w:left="5610" w:hanging="268"/>
      </w:pPr>
      <w:rPr>
        <w:rFonts w:hint="default"/>
      </w:rPr>
    </w:lvl>
    <w:lvl w:ilvl="6">
      <w:numFmt w:val="bullet"/>
      <w:lvlText w:val="•"/>
      <w:lvlJc w:val="left"/>
      <w:pPr>
        <w:ind w:left="6632" w:hanging="268"/>
      </w:pPr>
      <w:rPr>
        <w:rFonts w:hint="default"/>
      </w:rPr>
    </w:lvl>
    <w:lvl w:ilvl="7">
      <w:numFmt w:val="bullet"/>
      <w:lvlText w:val="•"/>
      <w:lvlJc w:val="left"/>
      <w:pPr>
        <w:ind w:left="7654" w:hanging="268"/>
      </w:pPr>
      <w:rPr>
        <w:rFonts w:hint="default"/>
      </w:rPr>
    </w:lvl>
    <w:lvl w:ilvl="8">
      <w:numFmt w:val="bullet"/>
      <w:lvlText w:val="•"/>
      <w:lvlJc w:val="left"/>
      <w:pPr>
        <w:ind w:left="8676" w:hanging="268"/>
      </w:pPr>
      <w:rPr>
        <w:rFonts w:hint="default"/>
      </w:rPr>
    </w:lvl>
  </w:abstractNum>
  <w:abstractNum w:abstractNumId="7" w15:restartNumberingAfterBreak="0">
    <w:nsid w:val="75B62705"/>
    <w:multiLevelType w:val="hybridMultilevel"/>
    <w:tmpl w:val="6554D062"/>
    <w:lvl w:ilvl="0" w:tplc="C53AD868">
      <w:start w:val="4"/>
      <w:numFmt w:val="lowerLetter"/>
      <w:lvlText w:val="(%1)"/>
      <w:lvlJc w:val="left"/>
      <w:pPr>
        <w:ind w:left="119" w:hanging="291"/>
      </w:pPr>
      <w:rPr>
        <w:rFonts w:ascii="Calibri" w:eastAsia="Calibri" w:hAnsi="Calibri" w:cs="Calibri" w:hint="default"/>
        <w:spacing w:val="-4"/>
        <w:w w:val="100"/>
        <w:sz w:val="22"/>
        <w:szCs w:val="22"/>
      </w:rPr>
    </w:lvl>
    <w:lvl w:ilvl="1" w:tplc="A6F8F6F4">
      <w:numFmt w:val="bullet"/>
      <w:lvlText w:val="•"/>
      <w:lvlJc w:val="left"/>
      <w:pPr>
        <w:ind w:left="624" w:hanging="291"/>
      </w:pPr>
      <w:rPr>
        <w:rFonts w:hint="default"/>
      </w:rPr>
    </w:lvl>
    <w:lvl w:ilvl="2" w:tplc="A572B15C">
      <w:numFmt w:val="bullet"/>
      <w:lvlText w:val="•"/>
      <w:lvlJc w:val="left"/>
      <w:pPr>
        <w:ind w:left="1129" w:hanging="291"/>
      </w:pPr>
      <w:rPr>
        <w:rFonts w:hint="default"/>
      </w:rPr>
    </w:lvl>
    <w:lvl w:ilvl="3" w:tplc="C46E53BA">
      <w:numFmt w:val="bullet"/>
      <w:lvlText w:val="•"/>
      <w:lvlJc w:val="left"/>
      <w:pPr>
        <w:ind w:left="1633" w:hanging="291"/>
      </w:pPr>
      <w:rPr>
        <w:rFonts w:hint="default"/>
      </w:rPr>
    </w:lvl>
    <w:lvl w:ilvl="4" w:tplc="71F8AFC0">
      <w:numFmt w:val="bullet"/>
      <w:lvlText w:val="•"/>
      <w:lvlJc w:val="left"/>
      <w:pPr>
        <w:ind w:left="2138" w:hanging="291"/>
      </w:pPr>
      <w:rPr>
        <w:rFonts w:hint="default"/>
      </w:rPr>
    </w:lvl>
    <w:lvl w:ilvl="5" w:tplc="EEC8273A">
      <w:numFmt w:val="bullet"/>
      <w:lvlText w:val="•"/>
      <w:lvlJc w:val="left"/>
      <w:pPr>
        <w:ind w:left="2642" w:hanging="291"/>
      </w:pPr>
      <w:rPr>
        <w:rFonts w:hint="default"/>
      </w:rPr>
    </w:lvl>
    <w:lvl w:ilvl="6" w:tplc="5008BA32">
      <w:numFmt w:val="bullet"/>
      <w:lvlText w:val="•"/>
      <w:lvlJc w:val="left"/>
      <w:pPr>
        <w:ind w:left="3147" w:hanging="291"/>
      </w:pPr>
      <w:rPr>
        <w:rFonts w:hint="default"/>
      </w:rPr>
    </w:lvl>
    <w:lvl w:ilvl="7" w:tplc="9054724A">
      <w:numFmt w:val="bullet"/>
      <w:lvlText w:val="•"/>
      <w:lvlJc w:val="left"/>
      <w:pPr>
        <w:ind w:left="3651" w:hanging="291"/>
      </w:pPr>
      <w:rPr>
        <w:rFonts w:hint="default"/>
      </w:rPr>
    </w:lvl>
    <w:lvl w:ilvl="8" w:tplc="16E00416">
      <w:numFmt w:val="bullet"/>
      <w:lvlText w:val="•"/>
      <w:lvlJc w:val="left"/>
      <w:pPr>
        <w:ind w:left="4156" w:hanging="291"/>
      </w:pPr>
      <w:rPr>
        <w:rFonts w:hint="default"/>
      </w:rPr>
    </w:lvl>
  </w:abstractNum>
  <w:abstractNum w:abstractNumId="8" w15:restartNumberingAfterBreak="0">
    <w:nsid w:val="7E3A407E"/>
    <w:multiLevelType w:val="multilevel"/>
    <w:tmpl w:val="D52A4BD6"/>
    <w:lvl w:ilvl="0">
      <w:start w:val="3"/>
      <w:numFmt w:val="decimal"/>
      <w:lvlText w:val="%1"/>
      <w:lvlJc w:val="left"/>
      <w:pPr>
        <w:ind w:left="489" w:hanging="268"/>
      </w:pPr>
      <w:rPr>
        <w:rFonts w:hint="default"/>
      </w:rPr>
    </w:lvl>
    <w:lvl w:ilvl="1">
      <w:start w:val="7"/>
      <w:numFmt w:val="decimal"/>
      <w:lvlText w:val="%1.%2"/>
      <w:lvlJc w:val="left"/>
      <w:pPr>
        <w:ind w:left="489" w:hanging="268"/>
      </w:pPr>
      <w:rPr>
        <w:rFonts w:ascii="Arial" w:eastAsia="Arial" w:hAnsi="Arial" w:cs="Arial" w:hint="default"/>
        <w:b/>
        <w:bCs/>
        <w:spacing w:val="-1"/>
        <w:w w:val="100"/>
        <w:sz w:val="16"/>
        <w:szCs w:val="16"/>
      </w:rPr>
    </w:lvl>
    <w:lvl w:ilvl="2">
      <w:numFmt w:val="bullet"/>
      <w:lvlText w:val="•"/>
      <w:lvlJc w:val="left"/>
      <w:pPr>
        <w:ind w:left="2484" w:hanging="268"/>
      </w:pPr>
      <w:rPr>
        <w:rFonts w:hint="default"/>
      </w:rPr>
    </w:lvl>
    <w:lvl w:ilvl="3">
      <w:numFmt w:val="bullet"/>
      <w:lvlText w:val="•"/>
      <w:lvlJc w:val="left"/>
      <w:pPr>
        <w:ind w:left="3486" w:hanging="268"/>
      </w:pPr>
      <w:rPr>
        <w:rFonts w:hint="default"/>
      </w:rPr>
    </w:lvl>
    <w:lvl w:ilvl="4">
      <w:numFmt w:val="bullet"/>
      <w:lvlText w:val="•"/>
      <w:lvlJc w:val="left"/>
      <w:pPr>
        <w:ind w:left="4488" w:hanging="268"/>
      </w:pPr>
      <w:rPr>
        <w:rFonts w:hint="default"/>
      </w:rPr>
    </w:lvl>
    <w:lvl w:ilvl="5">
      <w:numFmt w:val="bullet"/>
      <w:lvlText w:val="•"/>
      <w:lvlJc w:val="left"/>
      <w:pPr>
        <w:ind w:left="5490" w:hanging="268"/>
      </w:pPr>
      <w:rPr>
        <w:rFonts w:hint="default"/>
      </w:rPr>
    </w:lvl>
    <w:lvl w:ilvl="6">
      <w:numFmt w:val="bullet"/>
      <w:lvlText w:val="•"/>
      <w:lvlJc w:val="left"/>
      <w:pPr>
        <w:ind w:left="6492" w:hanging="268"/>
      </w:pPr>
      <w:rPr>
        <w:rFonts w:hint="default"/>
      </w:rPr>
    </w:lvl>
    <w:lvl w:ilvl="7">
      <w:numFmt w:val="bullet"/>
      <w:lvlText w:val="•"/>
      <w:lvlJc w:val="left"/>
      <w:pPr>
        <w:ind w:left="7494" w:hanging="268"/>
      </w:pPr>
      <w:rPr>
        <w:rFonts w:hint="default"/>
      </w:rPr>
    </w:lvl>
    <w:lvl w:ilvl="8">
      <w:numFmt w:val="bullet"/>
      <w:lvlText w:val="•"/>
      <w:lvlJc w:val="left"/>
      <w:pPr>
        <w:ind w:left="8496" w:hanging="268"/>
      </w:pPr>
      <w:rPr>
        <w:rFonts w:hint="default"/>
      </w:rPr>
    </w:lvl>
  </w:abstractNum>
  <w:abstractNum w:abstractNumId="9" w15:restartNumberingAfterBreak="0">
    <w:nsid w:val="7E6A0525"/>
    <w:multiLevelType w:val="hybridMultilevel"/>
    <w:tmpl w:val="0A26C3DE"/>
    <w:lvl w:ilvl="0" w:tplc="8D10478C">
      <w:start w:val="1"/>
      <w:numFmt w:val="decimal"/>
      <w:lvlText w:val="%1."/>
      <w:lvlJc w:val="left"/>
      <w:pPr>
        <w:ind w:left="100" w:hanging="721"/>
      </w:pPr>
      <w:rPr>
        <w:rFonts w:ascii="Calibri" w:eastAsia="Calibri" w:hAnsi="Calibri" w:cs="Calibri" w:hint="default"/>
        <w:w w:val="100"/>
        <w:sz w:val="22"/>
        <w:szCs w:val="22"/>
      </w:rPr>
    </w:lvl>
    <w:lvl w:ilvl="1" w:tplc="379E20FA">
      <w:start w:val="1"/>
      <w:numFmt w:val="lowerLetter"/>
      <w:lvlText w:val="%2."/>
      <w:lvlJc w:val="left"/>
      <w:pPr>
        <w:ind w:left="100" w:hanging="361"/>
      </w:pPr>
      <w:rPr>
        <w:rFonts w:ascii="Calibri" w:eastAsia="Calibri" w:hAnsi="Calibri" w:cs="Calibri" w:hint="default"/>
        <w:spacing w:val="-3"/>
        <w:w w:val="100"/>
        <w:sz w:val="22"/>
        <w:szCs w:val="22"/>
      </w:rPr>
    </w:lvl>
    <w:lvl w:ilvl="2" w:tplc="801ADC2A">
      <w:numFmt w:val="bullet"/>
      <w:lvlText w:val="•"/>
      <w:lvlJc w:val="left"/>
      <w:pPr>
        <w:ind w:left="38" w:hanging="361"/>
      </w:pPr>
      <w:rPr>
        <w:rFonts w:hint="default"/>
      </w:rPr>
    </w:lvl>
    <w:lvl w:ilvl="3" w:tplc="C6A42C72">
      <w:numFmt w:val="bullet"/>
      <w:lvlText w:val="•"/>
      <w:lvlJc w:val="left"/>
      <w:pPr>
        <w:ind w:left="-43" w:hanging="361"/>
      </w:pPr>
      <w:rPr>
        <w:rFonts w:hint="default"/>
      </w:rPr>
    </w:lvl>
    <w:lvl w:ilvl="4" w:tplc="98FA48FA">
      <w:numFmt w:val="bullet"/>
      <w:lvlText w:val="•"/>
      <w:lvlJc w:val="left"/>
      <w:pPr>
        <w:ind w:left="-124" w:hanging="361"/>
      </w:pPr>
      <w:rPr>
        <w:rFonts w:hint="default"/>
      </w:rPr>
    </w:lvl>
    <w:lvl w:ilvl="5" w:tplc="376A3FBC">
      <w:numFmt w:val="bullet"/>
      <w:lvlText w:val="•"/>
      <w:lvlJc w:val="left"/>
      <w:pPr>
        <w:ind w:left="-205" w:hanging="361"/>
      </w:pPr>
      <w:rPr>
        <w:rFonts w:hint="default"/>
      </w:rPr>
    </w:lvl>
    <w:lvl w:ilvl="6" w:tplc="75221200">
      <w:numFmt w:val="bullet"/>
      <w:lvlText w:val="•"/>
      <w:lvlJc w:val="left"/>
      <w:pPr>
        <w:ind w:left="-287" w:hanging="361"/>
      </w:pPr>
      <w:rPr>
        <w:rFonts w:hint="default"/>
      </w:rPr>
    </w:lvl>
    <w:lvl w:ilvl="7" w:tplc="F2AEC8AA">
      <w:numFmt w:val="bullet"/>
      <w:lvlText w:val="•"/>
      <w:lvlJc w:val="left"/>
      <w:pPr>
        <w:ind w:left="-368" w:hanging="361"/>
      </w:pPr>
      <w:rPr>
        <w:rFonts w:hint="default"/>
      </w:rPr>
    </w:lvl>
    <w:lvl w:ilvl="8" w:tplc="BA64015A">
      <w:numFmt w:val="bullet"/>
      <w:lvlText w:val="•"/>
      <w:lvlJc w:val="left"/>
      <w:pPr>
        <w:ind w:left="-449" w:hanging="361"/>
      </w:pPr>
      <w:rPr>
        <w:rFonts w:hint="default"/>
      </w:rPr>
    </w:lvl>
  </w:abstractNum>
  <w:num w:numId="1">
    <w:abstractNumId w:val="0"/>
  </w:num>
  <w:num w:numId="2">
    <w:abstractNumId w:val="7"/>
  </w:num>
  <w:num w:numId="3">
    <w:abstractNumId w:val="9"/>
  </w:num>
  <w:num w:numId="4">
    <w:abstractNumId w:val="3"/>
  </w:num>
  <w:num w:numId="5">
    <w:abstractNumId w:val="8"/>
  </w:num>
  <w:num w:numId="6">
    <w:abstractNumId w:val="4"/>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1">
      <o:colormenu v:ext="edit" fillcolor="none" strokecolor="none [3212]"/>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15F91"/>
    <w:rsid w:val="00037423"/>
    <w:rsid w:val="000D5FC5"/>
    <w:rsid w:val="001F3BC6"/>
    <w:rsid w:val="002658F9"/>
    <w:rsid w:val="0027062C"/>
    <w:rsid w:val="002D67B1"/>
    <w:rsid w:val="00352789"/>
    <w:rsid w:val="00372101"/>
    <w:rsid w:val="003B361B"/>
    <w:rsid w:val="004E0893"/>
    <w:rsid w:val="005B5DD6"/>
    <w:rsid w:val="006F4D42"/>
    <w:rsid w:val="00841DD9"/>
    <w:rsid w:val="00890BF4"/>
    <w:rsid w:val="008B6F95"/>
    <w:rsid w:val="00915F91"/>
    <w:rsid w:val="00A02E18"/>
    <w:rsid w:val="00A45E20"/>
    <w:rsid w:val="00AE5BB1"/>
    <w:rsid w:val="00B8756A"/>
    <w:rsid w:val="00BD0476"/>
    <w:rsid w:val="00BE23EB"/>
    <w:rsid w:val="00E809BA"/>
    <w:rsid w:val="00EC6179"/>
    <w:rsid w:val="00F95C5E"/>
    <w:rsid w:val="00FB6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3212]"/>
    </o:shapedefaults>
    <o:shapelayout v:ext="edit">
      <o:idmap v:ext="edit" data="1"/>
      <o:rules v:ext="edit">
        <o:r id="V:Rule10" type="connector" idref="#_x0000_s1110"/>
        <o:r id="V:Rule11" type="connector" idref="#_x0000_s1108"/>
        <o:r id="V:Rule12" type="connector" idref="#_x0000_s1111"/>
        <o:r id="V:Rule13" type="connector" idref="#_x0000_s1115"/>
        <o:r id="V:Rule14" type="connector" idref="#_x0000_s1114"/>
        <o:r id="V:Rule15" type="connector" idref="#_x0000_s1109"/>
        <o:r id="V:Rule16" type="connector" idref="#_x0000_s1117"/>
        <o:r id="V:Rule17" type="connector" idref="#_x0000_s1112"/>
        <o:r id="V:Rule18" type="connector" idref="#_x0000_s1116"/>
      </o:rules>
    </o:shapelayout>
  </w:shapeDefaults>
  <w:decimalSymbol w:val="."/>
  <w:listSeparator w:val=","/>
  <w15:docId w15:val="{66A3694D-8C65-499C-B4E0-7E1C0C0D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t.ca/french/business/apply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AA17-16CB-4493-830D-B0E962FF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12</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CWTA</dc:creator>
  <cp:lastModifiedBy>Caitlin O'Neill</cp:lastModifiedBy>
  <cp:revision>12</cp:revision>
  <dcterms:created xsi:type="dcterms:W3CDTF">2017-02-14T08:39:00Z</dcterms:created>
  <dcterms:modified xsi:type="dcterms:W3CDTF">2018-04-02T16:20:00Z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15 for Word</vt:lpwstr>
  </property>
  <property fmtid="{D5CDD505-2E9C-101B-9397-08002B2CF9AE}" pid="4" name="LastSaved">
    <vt:filetime>2017-02-14T00:00:00Z</vt:filetime>
  </property>
</Properties>
</file>